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AD7" w:rsidRDefault="00C35AD7" w:rsidP="00CC4E81">
      <w:pPr>
        <w:pStyle w:val="Heading1"/>
        <w:numPr>
          <w:ilvl w:val="0"/>
          <w:numId w:val="27"/>
        </w:numPr>
        <w:ind w:left="360"/>
      </w:pPr>
      <w:bookmarkStart w:id="0" w:name="_Toc377628913"/>
      <w:bookmarkStart w:id="1" w:name="_GoBack"/>
      <w:bookmarkEnd w:id="1"/>
      <w:r>
        <w:t>Transferor’s Liability Contract</w:t>
      </w:r>
      <w:bookmarkEnd w:id="0"/>
    </w:p>
    <w:p w:rsidR="00C35AD7" w:rsidRDefault="00C35AD7" w:rsidP="00C35AD7">
      <w:pPr>
        <w:pStyle w:val="Heading2"/>
      </w:pPr>
      <w:r>
        <w:t>Instructions</w:t>
      </w:r>
    </w:p>
    <w:p w:rsidR="00C35AD7" w:rsidRDefault="00C35AD7" w:rsidP="00C35AD7">
      <w:r w:rsidRPr="000A68DC">
        <w:t xml:space="preserve">This Transferor’s Liability Contract is to be executed by (i) each principal of the SBIC, in his/her individual capacity, (ii) each person, in his/her individual capacity, who will own or control, directly or indirectly, 50% or more of the </w:t>
      </w:r>
      <w:r w:rsidRPr="000A68DC">
        <w:rPr>
          <w:i/>
        </w:rPr>
        <w:t>Private Capital</w:t>
      </w:r>
      <w:r w:rsidRPr="000A68DC">
        <w:t xml:space="preserve"> of the SBIC (as defined in 13 CFR §107.230), (iii) each entity that will own or control, directly or indirectly, 50% or more of the </w:t>
      </w:r>
      <w:r w:rsidRPr="000A68DC">
        <w:rPr>
          <w:i/>
        </w:rPr>
        <w:t>Private Capital</w:t>
      </w:r>
      <w:r w:rsidRPr="000A68DC">
        <w:t xml:space="preserve"> of the SBIC, (iv) each person, in his/her individual capacity, who will own or control, directly or indirectly, 10% or more of the </w:t>
      </w:r>
      <w:r w:rsidRPr="000A68DC">
        <w:rPr>
          <w:i/>
        </w:rPr>
        <w:t>Private Capital</w:t>
      </w:r>
      <w:r w:rsidRPr="000A68DC">
        <w:t xml:space="preserve"> of the SBIC </w:t>
      </w:r>
      <w:r w:rsidRPr="000A68DC">
        <w:rPr>
          <w:i/>
        </w:rPr>
        <w:t>and</w:t>
      </w:r>
      <w:r w:rsidRPr="000A68DC">
        <w:t xml:space="preserve"> will participate in investment decisions of the SBIC (e.g., participation on the SBIC’s Investment Committee), and (v) each entity that will own or control, directly or indirectly, 10% or more of the </w:t>
      </w:r>
      <w:r w:rsidRPr="000A68DC">
        <w:rPr>
          <w:i/>
        </w:rPr>
        <w:t>Private Capital</w:t>
      </w:r>
      <w:r w:rsidRPr="000A68DC">
        <w:t xml:space="preserve"> of the SBIC </w:t>
      </w:r>
      <w:r w:rsidRPr="000A68DC">
        <w:rPr>
          <w:i/>
        </w:rPr>
        <w:t>and</w:t>
      </w:r>
      <w:r w:rsidRPr="000A68DC">
        <w:t xml:space="preserve"> will have a nominee who participates in investment decisions of the SBIC.</w:t>
      </w:r>
    </w:p>
    <w:p w:rsidR="00C62293" w:rsidRDefault="00C62293" w:rsidP="00C35AD7">
      <w:r>
        <w:t xml:space="preserve">If you have not already done so, </w:t>
      </w:r>
      <w:r w:rsidRPr="00C62293">
        <w:t>enter the name of the applicant and select the date of submission using the space provided in the header of this page.</w:t>
      </w:r>
    </w:p>
    <w:p w:rsidR="00C35AD7" w:rsidRDefault="00C35AD7" w:rsidP="00C35AD7">
      <w:pPr>
        <w:pStyle w:val="Heading2"/>
      </w:pPr>
      <w:r>
        <w:t>Definitions</w:t>
      </w:r>
    </w:p>
    <w:p w:rsidR="00C35AD7" w:rsidRPr="000A68DC" w:rsidRDefault="00C35AD7" w:rsidP="00C35AD7">
      <w:r w:rsidRPr="000A68DC">
        <w:t>As used in this Contract, the terms listed below have the following meanings:</w:t>
      </w:r>
    </w:p>
    <w:p w:rsidR="00C35AD7" w:rsidRPr="000A68DC" w:rsidRDefault="00C35AD7" w:rsidP="00C35AD7">
      <w:r w:rsidRPr="000A68DC">
        <w:t>“Act” means the Small Business Investment Act of 1958, as amended.</w:t>
      </w:r>
    </w:p>
    <w:p w:rsidR="00C35AD7" w:rsidRPr="000A68DC" w:rsidRDefault="00C35AD7" w:rsidP="00C35AD7">
      <w:r w:rsidRPr="000A68DC">
        <w:t>“Contract” means this Transferor’s Liability Contract.</w:t>
      </w:r>
    </w:p>
    <w:p w:rsidR="00C35AD7" w:rsidRPr="000A68DC" w:rsidRDefault="00C35AD7" w:rsidP="00C35AD7">
      <w:r w:rsidRPr="000A68DC">
        <w:t>“Guarantor” means the individual or entity signing this Contract and identified above.</w:t>
      </w:r>
    </w:p>
    <w:p w:rsidR="00C35AD7" w:rsidRPr="000A68DC" w:rsidRDefault="00C35AD7" w:rsidP="00C35AD7">
      <w:r w:rsidRPr="000A68DC">
        <w:t>“Impermissible Change of Control” means (i) the assignment, pledge, grant or other transfer of any portion or all of any of the Guarantor’s right, title or interest in SBIC, including, without limitation, rights to receive assets, income, distributions or other amounts from SBIC and rights to vote, consent or otherwise participate in decisions concerning SBIC, (ii) the</w:t>
      </w:r>
      <w:r>
        <w:t xml:space="preserve"> assignment, pledge, grant or other transfer of any portion or all of any of the Guarantor’s</w:t>
      </w:r>
      <w:r w:rsidRPr="000A68DC">
        <w:t xml:space="preserve"> ability to control SBIC, including, without limitation, rights to vote, consent or otherwise participate in decisions concerning SBIC or (iii) the admission or substitution of a new principal in SBIC or new investor in SBIC’s general partner or managing member, in each case, without the prior written consent of SBA when such consent is required by SBA.</w:t>
      </w:r>
    </w:p>
    <w:p w:rsidR="00C35AD7" w:rsidRPr="000A68DC" w:rsidRDefault="00C35AD7" w:rsidP="00C35AD7">
      <w:r w:rsidRPr="000A68DC">
        <w:t>“Leverage” means financial assistance provided to SBIC as defined in 13 CFR §107.50.</w:t>
      </w:r>
    </w:p>
    <w:p w:rsidR="00C35AD7" w:rsidRPr="000A68DC" w:rsidRDefault="00C35AD7" w:rsidP="00C35AD7">
      <w:r w:rsidRPr="000A68DC">
        <w:t>“Obligations” means all amounts which are or may become due and payable from SBIC in connection with any and all Leverage, and all expenses, including, without limitation, court costs and reasonable attorney’s fees, incurred by SBA in enforcing its rights under this Contract.</w:t>
      </w:r>
    </w:p>
    <w:p w:rsidR="00C35AD7" w:rsidRPr="000A68DC" w:rsidRDefault="00C35AD7" w:rsidP="00C35AD7">
      <w:r w:rsidRPr="000A68DC">
        <w:t xml:space="preserve">“Participates In” means any action that permits, approves, facilitates or otherwise brings about an Impermissible Change of Control, including, without limitation, any vote, at a meeting or by proxy, or </w:t>
      </w:r>
      <w:r w:rsidRPr="000A68DC">
        <w:lastRenderedPageBreak/>
        <w:t>written consent in favor of an Impermissible Change of Control, unless the effectiveness of the participation is conditioned on the written consent of SBA.</w:t>
      </w:r>
    </w:p>
    <w:p w:rsidR="00C35AD7" w:rsidRPr="000A68DC" w:rsidRDefault="00C35AD7" w:rsidP="00C35AD7">
      <w:r w:rsidRPr="000A68DC">
        <w:t>“Permitted Transfer” means, with respect to any limited partner who is not a principal, a transfer to (i) a spouse, child, grandchild or heir of Guarantor, (ii) a trust for the benefit of one or more family members of Guarantor, (iii) an entity, all of whose owners or beneficiaries are family members of Guarantor, (iv) an IRA, Keogh account, trust or profit sharing plan of or for the benefit of Guarantor, (v) a wholly-owned subsidiary of Guarantor, or (vi) any transfer of all or a portion of the economic interest (the right to receive allocations and distributions) of Guarantor provided that Guarantor retains all capital contribution obligations and voting rights with respect to the transferred economic interest.</w:t>
      </w:r>
    </w:p>
    <w:p w:rsidR="00C35AD7" w:rsidRPr="000A68DC" w:rsidRDefault="00C35AD7" w:rsidP="00C35AD7">
      <w:r w:rsidRPr="000A68DC">
        <w:t xml:space="preserve">“Private Capital” means </w:t>
      </w:r>
      <w:r w:rsidRPr="000A68DC">
        <w:rPr>
          <w:i/>
        </w:rPr>
        <w:t>Private Capital</w:t>
      </w:r>
      <w:r w:rsidRPr="000A68DC">
        <w:t xml:space="preserve"> as defined in 13 CFR §107.230</w:t>
      </w:r>
    </w:p>
    <w:p w:rsidR="00C35AD7" w:rsidRPr="000A68DC" w:rsidRDefault="00C35AD7" w:rsidP="00C35AD7">
      <w:r w:rsidRPr="000A68DC">
        <w:t>“SBA” means the U.S. Small Business Administration.</w:t>
      </w:r>
    </w:p>
    <w:p w:rsidR="00C35AD7" w:rsidRDefault="00C35AD7" w:rsidP="00C35AD7">
      <w:r w:rsidRPr="000A68DC">
        <w:t>“SBIC” means the small business investment company (or applicant for a Small Business Investment Company license) named above.</w:t>
      </w:r>
    </w:p>
    <w:p w:rsidR="00C35AD7" w:rsidRDefault="00C35AD7" w:rsidP="00C35AD7">
      <w:pPr>
        <w:pStyle w:val="Heading2"/>
      </w:pPr>
      <w:r>
        <w:t>Contract</w:t>
      </w:r>
    </w:p>
    <w:p w:rsidR="00C35AD7" w:rsidRPr="000A68DC" w:rsidRDefault="00C35AD7" w:rsidP="00C35AD7">
      <w:r w:rsidRPr="000A68DC">
        <w:t>In order to induce the SBA to provide Leverage under Section 303 of the Act, Guarantor hereby irrevocably and unconditionally guarantees the immediate payment of all Obligations, if the Guarantor Participates In an Impermissible Change of Control; it being understood that SBA is not required to pursue or exhaust any other remedies before proceeding under this Contract. Guarantor waives any right to require SBA to proceed against SBIC or any of its assets, or to proceed against or exhaust any collateral security that may have been given to SBA in connection with SBIC’s obligations to SBA or to pursue any other remedy in SBA’s power whatsoever.  Guarantor also waives any and all presentments, demands, protests or notices otherwise required to be given to Guarantor.</w:t>
      </w:r>
    </w:p>
    <w:p w:rsidR="00C35AD7" w:rsidRPr="000A68DC" w:rsidRDefault="00C35AD7" w:rsidP="00C35AD7">
      <w:r w:rsidRPr="000A68DC">
        <w:t>If Guarantor Participates In an Impermissible Change of Control, SBA may, at its option and without notice to Guarantor, proceed directly against Guarantor to collect and recover the full amount of the Obligations; however, if SBA provides Leverage to SBIC after full written disclosure by SBIC or Guarantor of the Change of Control to an official of SBA with authority to approve additional Leverage, then Guarantor shall not have any liability for the future Obligations associated with such Leverage. The commission of a Permitted Transfer without SBA’s consent will not subject the Guarantor to liability under this Contract.</w:t>
      </w:r>
    </w:p>
    <w:p w:rsidR="00C35AD7" w:rsidRPr="000A68DC" w:rsidRDefault="00C35AD7" w:rsidP="00C35AD7">
      <w:r w:rsidRPr="000A68DC">
        <w:t>Furthermore, if SBA provides Leverage to the SBIC after written notification to an authorized SBA official that the Guarantor no longer meets any of the criteria in (i) through (v) above of the Instructions to this Contract, Guarantor shall have no liability with respect to such subsequent Leverage.</w:t>
      </w:r>
    </w:p>
    <w:p w:rsidR="00C35AD7" w:rsidRPr="000A68DC" w:rsidRDefault="00C35AD7" w:rsidP="00C35AD7">
      <w:r w:rsidRPr="000A68DC">
        <w:t>This Contract shall terminate upon the earlier to occur of (i) repayment in full of all Leverage drawn by SBIC and all expenses incurred by SBA in enforcing its rights under this Contract or (ii) the written consent of SBA by an authorized official.</w:t>
      </w:r>
    </w:p>
    <w:p w:rsidR="00C35AD7" w:rsidRPr="000A68DC" w:rsidRDefault="00C35AD7" w:rsidP="00C35AD7">
      <w:r w:rsidRPr="000A68DC">
        <w:lastRenderedPageBreak/>
        <w:t>Guarantor acknowledges and agrees that, without notice and without affecting the liability of Guarantor hereunder, from time to time, whether before or after an Impermissible Change of Control has occurred, SBA may renew, extend, grant indulgences or otherwise change the time for payment or performance or otherwise change any other term or condition of SBIC’s obligations to SBA or otherwise deal with SBIC as SBA may elect, all without in any way diminishing, releasing or discharging the liability of Guarantor hereunder.  Upon payment of its liability under this Contract, Guarantor shall be subrogated to the rights of SBA to receive payments and distributions of assets from SBIC in connection with any and all Leverage provided by SBA to SBIC.</w:t>
      </w:r>
    </w:p>
    <w:p w:rsidR="00C35AD7" w:rsidRPr="000A68DC" w:rsidRDefault="00C35AD7" w:rsidP="00C35AD7">
      <w:r w:rsidRPr="000A68DC">
        <w:t xml:space="preserve">If any term or provision of this Contract is illegal, invalid or unenforceable, such illegality, invalidity or unenforceability shall not in any way affect or impair the remaining terms and provisions of this Contract. </w:t>
      </w:r>
    </w:p>
    <w:p w:rsidR="00C35AD7" w:rsidRDefault="00C35AD7" w:rsidP="00C35AD7">
      <w:r w:rsidRPr="000A68DC">
        <w:t>This Transferor’s Liability Contract is binding upon Guarantor, its successors and assigns/heirs, executors, administrators and personal representatives, and may not be waived, amended, modified or, except upon repayment in full of all Leverage as provided above, terminated or discharged except in a writing signed by Guarantor and an authorized official of SBA; provided, that, Guarantor agrees and consents to any assignment of this Contract by SBA, in which event it shall inure to the benefit of any such assignee with the same force and effect as though said assignee was specifically named herein, and Guarantor hereby waives any notice of any such assignment.  This Contract shall be governed by and construed in accordance with applicable Federal laws and the laws of the State of organization of SBIC</w:t>
      </w:r>
      <w:r>
        <w:t>.</w:t>
      </w:r>
    </w:p>
    <w:p w:rsidR="00C35AD7" w:rsidRPr="000A68DC" w:rsidRDefault="00C35AD7" w:rsidP="00C35AD7">
      <w:pPr>
        <w:pBdr>
          <w:top w:val="single" w:sz="4" w:space="1" w:color="auto"/>
          <w:bottom w:val="single" w:sz="4" w:space="1" w:color="auto"/>
        </w:pBdr>
        <w:jc w:val="center"/>
      </w:pPr>
      <w:r w:rsidRPr="001F0934">
        <w:t>PRIOR TO SIGNING THIS CONTRACT, BE CERTAIN THAT YOU FULLY UNDERSTAND THE LIABILITY THAT YOU ARE ASSUMING IN THE EVENT THAT YOU PARTICIPATE IN AN “IMPERMISSIBLE” TRANSFER OF OWNERSHIP</w:t>
      </w:r>
      <w:r w:rsidRPr="000A68DC">
        <w:t>.</w:t>
      </w:r>
    </w:p>
    <w:p w:rsidR="00C35AD7" w:rsidRDefault="00C35AD7" w:rsidP="00C35AD7">
      <w:r w:rsidRPr="001F0934">
        <w:rPr>
          <w:b/>
        </w:rPr>
        <w:t>IN WITNESS WHEREOF</w:t>
      </w:r>
      <w:r>
        <w:t xml:space="preserve"> the undersigned party (or parties) has (have) affixed his/her (their) signature(s) hereto.</w:t>
      </w:r>
    </w:p>
    <w:tbl>
      <w:tblPr>
        <w:tblW w:w="5000" w:type="pct"/>
        <w:tblBorders>
          <w:top w:val="single" w:sz="4" w:space="0" w:color="auto"/>
          <w:bottom w:val="single" w:sz="4" w:space="0" w:color="auto"/>
          <w:insideH w:val="single" w:sz="4" w:space="0" w:color="auto"/>
        </w:tblBorders>
        <w:tblLook w:val="0000" w:firstRow="0" w:lastRow="0" w:firstColumn="0" w:lastColumn="0" w:noHBand="0" w:noVBand="0"/>
      </w:tblPr>
      <w:tblGrid>
        <w:gridCol w:w="1771"/>
        <w:gridCol w:w="3601"/>
        <w:gridCol w:w="1168"/>
        <w:gridCol w:w="875"/>
        <w:gridCol w:w="1362"/>
        <w:gridCol w:w="799"/>
      </w:tblGrid>
      <w:tr w:rsidR="00C35AD7" w:rsidRPr="00992A5E" w:rsidTr="00DE45DD">
        <w:trPr>
          <w:cantSplit/>
        </w:trPr>
        <w:tc>
          <w:tcPr>
            <w:tcW w:w="2805" w:type="pct"/>
            <w:gridSpan w:val="2"/>
            <w:shd w:val="pct20" w:color="auto" w:fill="auto"/>
            <w:vAlign w:val="center"/>
          </w:tcPr>
          <w:p w:rsidR="00C35AD7" w:rsidRPr="00992A5E" w:rsidRDefault="00C35AD7" w:rsidP="00DE45DD">
            <w:pPr>
              <w:jc w:val="center"/>
              <w:rPr>
                <w:rFonts w:ascii="Calibri" w:hAnsi="Calibri"/>
                <w:b/>
              </w:rPr>
            </w:pPr>
            <w:r w:rsidRPr="00992A5E">
              <w:rPr>
                <w:rFonts w:ascii="Calibri" w:hAnsi="Calibri"/>
                <w:b/>
              </w:rPr>
              <w:t>Guarantor</w:t>
            </w:r>
          </w:p>
        </w:tc>
        <w:tc>
          <w:tcPr>
            <w:tcW w:w="1778" w:type="pct"/>
            <w:gridSpan w:val="3"/>
            <w:shd w:val="pct20" w:color="auto" w:fill="auto"/>
            <w:vAlign w:val="center"/>
          </w:tcPr>
          <w:p w:rsidR="00C35AD7" w:rsidRPr="00992A5E" w:rsidRDefault="00C35AD7" w:rsidP="00DE45DD">
            <w:pPr>
              <w:jc w:val="center"/>
              <w:rPr>
                <w:rFonts w:ascii="Calibri" w:hAnsi="Calibri"/>
              </w:rPr>
            </w:pPr>
            <w:r w:rsidRPr="00992A5E">
              <w:rPr>
                <w:rFonts w:ascii="Calibri" w:hAnsi="Calibri"/>
              </w:rPr>
              <w:t>Percentage of Private Capital</w:t>
            </w:r>
          </w:p>
        </w:tc>
        <w:tc>
          <w:tcPr>
            <w:tcW w:w="417" w:type="pct"/>
            <w:vAlign w:val="center"/>
          </w:tcPr>
          <w:p w:rsidR="00C35AD7" w:rsidRPr="00992A5E" w:rsidRDefault="00C35AD7" w:rsidP="00DE45DD">
            <w:pPr>
              <w:spacing w:before="120" w:after="120"/>
              <w:jc w:val="center"/>
              <w:rPr>
                <w:rFonts w:ascii="Calibri" w:hAnsi="Calibri"/>
                <w:b/>
              </w:rPr>
            </w:pPr>
          </w:p>
        </w:tc>
      </w:tr>
      <w:tr w:rsidR="00C35AD7" w:rsidRPr="00992A5E" w:rsidTr="00DE45DD">
        <w:trPr>
          <w:cantSplit/>
        </w:trPr>
        <w:tc>
          <w:tcPr>
            <w:tcW w:w="925" w:type="pct"/>
            <w:shd w:val="pct20" w:color="auto" w:fill="auto"/>
            <w:vAlign w:val="center"/>
          </w:tcPr>
          <w:p w:rsidR="00C35AD7" w:rsidRPr="00992A5E" w:rsidRDefault="00C35AD7" w:rsidP="00DE45DD">
            <w:pPr>
              <w:spacing w:before="120" w:after="120"/>
              <w:rPr>
                <w:rFonts w:ascii="Calibri" w:hAnsi="Calibri"/>
              </w:rPr>
            </w:pPr>
            <w:r w:rsidRPr="00992A5E">
              <w:rPr>
                <w:rFonts w:ascii="Calibri" w:hAnsi="Calibri"/>
              </w:rPr>
              <w:t>Printed Name</w:t>
            </w:r>
          </w:p>
        </w:tc>
        <w:tc>
          <w:tcPr>
            <w:tcW w:w="1880" w:type="pct"/>
            <w:vAlign w:val="center"/>
          </w:tcPr>
          <w:p w:rsidR="00C35AD7" w:rsidRPr="00992A5E" w:rsidRDefault="00C35AD7" w:rsidP="00DE45DD">
            <w:pPr>
              <w:spacing w:before="120" w:after="120"/>
              <w:jc w:val="center"/>
              <w:rPr>
                <w:rFonts w:ascii="Calibri" w:hAnsi="Calibri"/>
              </w:rPr>
            </w:pPr>
          </w:p>
        </w:tc>
        <w:tc>
          <w:tcPr>
            <w:tcW w:w="610" w:type="pct"/>
            <w:shd w:val="pct20" w:color="auto" w:fill="auto"/>
            <w:vAlign w:val="center"/>
          </w:tcPr>
          <w:p w:rsidR="00C35AD7" w:rsidRPr="00992A5E" w:rsidRDefault="00C35AD7" w:rsidP="00DE45DD">
            <w:pPr>
              <w:spacing w:before="120" w:after="120"/>
              <w:jc w:val="center"/>
              <w:rPr>
                <w:rFonts w:ascii="Calibri" w:hAnsi="Calibri"/>
              </w:rPr>
            </w:pPr>
            <w:r w:rsidRPr="00992A5E">
              <w:rPr>
                <w:rFonts w:ascii="Calibri" w:hAnsi="Calibri"/>
              </w:rPr>
              <w:t>Title</w:t>
            </w:r>
          </w:p>
        </w:tc>
        <w:tc>
          <w:tcPr>
            <w:tcW w:w="1585" w:type="pct"/>
            <w:gridSpan w:val="3"/>
            <w:vAlign w:val="center"/>
          </w:tcPr>
          <w:p w:rsidR="00C35AD7" w:rsidRPr="00992A5E" w:rsidRDefault="00C35AD7" w:rsidP="00DE45DD">
            <w:pPr>
              <w:spacing w:before="120" w:after="120"/>
              <w:jc w:val="center"/>
              <w:rPr>
                <w:rFonts w:ascii="Calibri" w:hAnsi="Calibri"/>
              </w:rPr>
            </w:pPr>
          </w:p>
        </w:tc>
      </w:tr>
      <w:tr w:rsidR="00C35AD7" w:rsidRPr="00992A5E" w:rsidTr="00DE45DD">
        <w:tc>
          <w:tcPr>
            <w:tcW w:w="925" w:type="pct"/>
            <w:shd w:val="pct20" w:color="auto" w:fill="auto"/>
            <w:vAlign w:val="center"/>
          </w:tcPr>
          <w:p w:rsidR="00C35AD7" w:rsidRPr="00992A5E" w:rsidRDefault="00C35AD7" w:rsidP="00DE45DD">
            <w:pPr>
              <w:spacing w:before="240" w:after="240"/>
              <w:rPr>
                <w:rFonts w:ascii="Calibri" w:hAnsi="Calibri"/>
              </w:rPr>
            </w:pPr>
            <w:r w:rsidRPr="00992A5E">
              <w:rPr>
                <w:rFonts w:ascii="Calibri" w:hAnsi="Calibri"/>
              </w:rPr>
              <w:t>Signature</w:t>
            </w:r>
          </w:p>
        </w:tc>
        <w:tc>
          <w:tcPr>
            <w:tcW w:w="2490" w:type="pct"/>
            <w:gridSpan w:val="2"/>
            <w:vAlign w:val="center"/>
          </w:tcPr>
          <w:p w:rsidR="00C35AD7" w:rsidRPr="00992A5E" w:rsidRDefault="00C35AD7" w:rsidP="00DE45DD">
            <w:pPr>
              <w:spacing w:before="120" w:after="120"/>
              <w:jc w:val="center"/>
              <w:rPr>
                <w:rFonts w:ascii="Calibri" w:hAnsi="Calibri"/>
              </w:rPr>
            </w:pPr>
          </w:p>
        </w:tc>
        <w:tc>
          <w:tcPr>
            <w:tcW w:w="457" w:type="pct"/>
            <w:shd w:val="pct20" w:color="auto" w:fill="auto"/>
            <w:vAlign w:val="center"/>
          </w:tcPr>
          <w:p w:rsidR="00C35AD7" w:rsidRPr="00992A5E" w:rsidRDefault="00C35AD7" w:rsidP="00DE45DD">
            <w:pPr>
              <w:spacing w:before="120" w:after="120"/>
              <w:jc w:val="center"/>
              <w:rPr>
                <w:rFonts w:ascii="Calibri" w:hAnsi="Calibri"/>
              </w:rPr>
            </w:pPr>
            <w:r w:rsidRPr="00992A5E">
              <w:rPr>
                <w:rFonts w:ascii="Calibri" w:hAnsi="Calibri"/>
              </w:rPr>
              <w:t>Date</w:t>
            </w:r>
          </w:p>
        </w:tc>
        <w:tc>
          <w:tcPr>
            <w:tcW w:w="1128" w:type="pct"/>
            <w:gridSpan w:val="2"/>
            <w:vAlign w:val="center"/>
          </w:tcPr>
          <w:p w:rsidR="00C35AD7" w:rsidRPr="00992A5E" w:rsidRDefault="00C35AD7" w:rsidP="00DE45DD">
            <w:pPr>
              <w:spacing w:before="120" w:after="120"/>
              <w:jc w:val="center"/>
              <w:rPr>
                <w:rFonts w:ascii="Calibri" w:hAnsi="Calibri"/>
              </w:rPr>
            </w:pPr>
          </w:p>
        </w:tc>
      </w:tr>
    </w:tbl>
    <w:p w:rsidR="00C35AD7" w:rsidRDefault="00C35AD7" w:rsidP="00C35AD7"/>
    <w:tbl>
      <w:tblPr>
        <w:tblW w:w="5000" w:type="pct"/>
        <w:tblBorders>
          <w:top w:val="single" w:sz="4" w:space="0" w:color="auto"/>
          <w:bottom w:val="single" w:sz="4" w:space="0" w:color="auto"/>
          <w:insideH w:val="single" w:sz="4" w:space="0" w:color="auto"/>
        </w:tblBorders>
        <w:tblLook w:val="0000" w:firstRow="0" w:lastRow="0" w:firstColumn="0" w:lastColumn="0" w:noHBand="0" w:noVBand="0"/>
      </w:tblPr>
      <w:tblGrid>
        <w:gridCol w:w="1771"/>
        <w:gridCol w:w="3601"/>
        <w:gridCol w:w="1168"/>
        <w:gridCol w:w="875"/>
        <w:gridCol w:w="1362"/>
        <w:gridCol w:w="799"/>
      </w:tblGrid>
      <w:tr w:rsidR="00C35AD7" w:rsidRPr="00992A5E" w:rsidTr="00DE45DD">
        <w:trPr>
          <w:cantSplit/>
        </w:trPr>
        <w:tc>
          <w:tcPr>
            <w:tcW w:w="2805" w:type="pct"/>
            <w:gridSpan w:val="2"/>
            <w:shd w:val="pct20" w:color="auto" w:fill="auto"/>
            <w:vAlign w:val="center"/>
          </w:tcPr>
          <w:p w:rsidR="00C35AD7" w:rsidRPr="00992A5E" w:rsidRDefault="00C35AD7" w:rsidP="00DE45DD">
            <w:pPr>
              <w:jc w:val="center"/>
              <w:rPr>
                <w:rFonts w:ascii="Calibri" w:hAnsi="Calibri"/>
                <w:b/>
              </w:rPr>
            </w:pPr>
            <w:r w:rsidRPr="00992A5E">
              <w:rPr>
                <w:rFonts w:ascii="Calibri" w:hAnsi="Calibri"/>
                <w:b/>
              </w:rPr>
              <w:t>Guarantor</w:t>
            </w:r>
          </w:p>
        </w:tc>
        <w:tc>
          <w:tcPr>
            <w:tcW w:w="1778" w:type="pct"/>
            <w:gridSpan w:val="3"/>
            <w:shd w:val="pct20" w:color="auto" w:fill="auto"/>
            <w:vAlign w:val="center"/>
          </w:tcPr>
          <w:p w:rsidR="00C35AD7" w:rsidRPr="00992A5E" w:rsidRDefault="00C35AD7" w:rsidP="00DE45DD">
            <w:pPr>
              <w:jc w:val="center"/>
              <w:rPr>
                <w:rFonts w:ascii="Calibri" w:hAnsi="Calibri"/>
              </w:rPr>
            </w:pPr>
            <w:r w:rsidRPr="00992A5E">
              <w:rPr>
                <w:rFonts w:ascii="Calibri" w:hAnsi="Calibri"/>
              </w:rPr>
              <w:t>Percentage of Private Capital</w:t>
            </w:r>
          </w:p>
        </w:tc>
        <w:tc>
          <w:tcPr>
            <w:tcW w:w="417" w:type="pct"/>
            <w:vAlign w:val="center"/>
          </w:tcPr>
          <w:p w:rsidR="00C35AD7" w:rsidRPr="00992A5E" w:rsidRDefault="00C35AD7" w:rsidP="00DE45DD">
            <w:pPr>
              <w:spacing w:before="120" w:after="120"/>
              <w:jc w:val="center"/>
              <w:rPr>
                <w:rFonts w:ascii="Calibri" w:hAnsi="Calibri"/>
                <w:b/>
              </w:rPr>
            </w:pPr>
          </w:p>
        </w:tc>
      </w:tr>
      <w:tr w:rsidR="00C35AD7" w:rsidRPr="00992A5E" w:rsidTr="00DE45DD">
        <w:trPr>
          <w:cantSplit/>
        </w:trPr>
        <w:tc>
          <w:tcPr>
            <w:tcW w:w="925" w:type="pct"/>
            <w:shd w:val="pct20" w:color="auto" w:fill="auto"/>
            <w:vAlign w:val="center"/>
          </w:tcPr>
          <w:p w:rsidR="00C35AD7" w:rsidRPr="00992A5E" w:rsidRDefault="00C35AD7" w:rsidP="00DE45DD">
            <w:pPr>
              <w:spacing w:before="120" w:after="120"/>
              <w:rPr>
                <w:rFonts w:ascii="Calibri" w:hAnsi="Calibri"/>
              </w:rPr>
            </w:pPr>
            <w:r w:rsidRPr="00992A5E">
              <w:rPr>
                <w:rFonts w:ascii="Calibri" w:hAnsi="Calibri"/>
              </w:rPr>
              <w:t>Printed Name</w:t>
            </w:r>
          </w:p>
        </w:tc>
        <w:tc>
          <w:tcPr>
            <w:tcW w:w="1880" w:type="pct"/>
            <w:vAlign w:val="center"/>
          </w:tcPr>
          <w:p w:rsidR="00C35AD7" w:rsidRPr="00992A5E" w:rsidRDefault="00C35AD7" w:rsidP="00DE45DD">
            <w:pPr>
              <w:spacing w:before="120" w:after="120"/>
              <w:jc w:val="center"/>
              <w:rPr>
                <w:rFonts w:ascii="Calibri" w:hAnsi="Calibri"/>
              </w:rPr>
            </w:pPr>
          </w:p>
        </w:tc>
        <w:tc>
          <w:tcPr>
            <w:tcW w:w="610" w:type="pct"/>
            <w:shd w:val="pct20" w:color="auto" w:fill="auto"/>
            <w:vAlign w:val="center"/>
          </w:tcPr>
          <w:p w:rsidR="00C35AD7" w:rsidRPr="00992A5E" w:rsidRDefault="00C35AD7" w:rsidP="00DE45DD">
            <w:pPr>
              <w:spacing w:before="120" w:after="120"/>
              <w:jc w:val="center"/>
              <w:rPr>
                <w:rFonts w:ascii="Calibri" w:hAnsi="Calibri"/>
              </w:rPr>
            </w:pPr>
            <w:r w:rsidRPr="00992A5E">
              <w:rPr>
                <w:rFonts w:ascii="Calibri" w:hAnsi="Calibri"/>
              </w:rPr>
              <w:t>Title</w:t>
            </w:r>
          </w:p>
        </w:tc>
        <w:tc>
          <w:tcPr>
            <w:tcW w:w="1585" w:type="pct"/>
            <w:gridSpan w:val="3"/>
            <w:vAlign w:val="center"/>
          </w:tcPr>
          <w:p w:rsidR="00C35AD7" w:rsidRPr="00992A5E" w:rsidRDefault="00C35AD7" w:rsidP="00DE45DD">
            <w:pPr>
              <w:spacing w:before="120" w:after="120"/>
              <w:jc w:val="center"/>
              <w:rPr>
                <w:rFonts w:ascii="Calibri" w:hAnsi="Calibri"/>
              </w:rPr>
            </w:pPr>
          </w:p>
        </w:tc>
      </w:tr>
      <w:tr w:rsidR="00C35AD7" w:rsidRPr="00992A5E" w:rsidTr="00DE45DD">
        <w:tc>
          <w:tcPr>
            <w:tcW w:w="925" w:type="pct"/>
            <w:shd w:val="pct20" w:color="auto" w:fill="auto"/>
            <w:vAlign w:val="center"/>
          </w:tcPr>
          <w:p w:rsidR="00C35AD7" w:rsidRPr="00992A5E" w:rsidRDefault="00C35AD7" w:rsidP="00DE45DD">
            <w:pPr>
              <w:spacing w:before="240" w:after="240"/>
              <w:rPr>
                <w:rFonts w:ascii="Calibri" w:hAnsi="Calibri"/>
              </w:rPr>
            </w:pPr>
            <w:r w:rsidRPr="00992A5E">
              <w:rPr>
                <w:rFonts w:ascii="Calibri" w:hAnsi="Calibri"/>
              </w:rPr>
              <w:t>Signature</w:t>
            </w:r>
          </w:p>
        </w:tc>
        <w:tc>
          <w:tcPr>
            <w:tcW w:w="2490" w:type="pct"/>
            <w:gridSpan w:val="2"/>
            <w:vAlign w:val="center"/>
          </w:tcPr>
          <w:p w:rsidR="00C35AD7" w:rsidRPr="00992A5E" w:rsidRDefault="00C35AD7" w:rsidP="00DE45DD">
            <w:pPr>
              <w:spacing w:before="120" w:after="120"/>
              <w:jc w:val="center"/>
              <w:rPr>
                <w:rFonts w:ascii="Calibri" w:hAnsi="Calibri"/>
              </w:rPr>
            </w:pPr>
          </w:p>
        </w:tc>
        <w:tc>
          <w:tcPr>
            <w:tcW w:w="457" w:type="pct"/>
            <w:shd w:val="pct20" w:color="auto" w:fill="auto"/>
            <w:vAlign w:val="center"/>
          </w:tcPr>
          <w:p w:rsidR="00C35AD7" w:rsidRPr="00992A5E" w:rsidRDefault="00C35AD7" w:rsidP="00DE45DD">
            <w:pPr>
              <w:spacing w:before="120" w:after="120"/>
              <w:jc w:val="center"/>
              <w:rPr>
                <w:rFonts w:ascii="Calibri" w:hAnsi="Calibri"/>
              </w:rPr>
            </w:pPr>
            <w:r w:rsidRPr="00992A5E">
              <w:rPr>
                <w:rFonts w:ascii="Calibri" w:hAnsi="Calibri"/>
              </w:rPr>
              <w:t>Date</w:t>
            </w:r>
          </w:p>
        </w:tc>
        <w:tc>
          <w:tcPr>
            <w:tcW w:w="1128" w:type="pct"/>
            <w:gridSpan w:val="2"/>
            <w:vAlign w:val="center"/>
          </w:tcPr>
          <w:p w:rsidR="00C35AD7" w:rsidRPr="00992A5E" w:rsidRDefault="00C35AD7" w:rsidP="00DE45DD">
            <w:pPr>
              <w:spacing w:before="120" w:after="120"/>
              <w:jc w:val="center"/>
              <w:rPr>
                <w:rFonts w:ascii="Calibri" w:hAnsi="Calibri"/>
              </w:rPr>
            </w:pPr>
          </w:p>
        </w:tc>
      </w:tr>
    </w:tbl>
    <w:p w:rsidR="00C35AD7" w:rsidRDefault="00C35AD7" w:rsidP="00C35AD7"/>
    <w:p w:rsidR="00C35AD7" w:rsidRDefault="00C35AD7" w:rsidP="00C35AD7"/>
    <w:p w:rsidR="00C35AD7" w:rsidRDefault="00C35AD7" w:rsidP="00C35AD7"/>
    <w:tbl>
      <w:tblPr>
        <w:tblW w:w="5000" w:type="pct"/>
        <w:tblBorders>
          <w:top w:val="single" w:sz="4" w:space="0" w:color="auto"/>
          <w:bottom w:val="single" w:sz="4" w:space="0" w:color="auto"/>
          <w:insideH w:val="single" w:sz="4" w:space="0" w:color="auto"/>
        </w:tblBorders>
        <w:tblLook w:val="0000" w:firstRow="0" w:lastRow="0" w:firstColumn="0" w:lastColumn="0" w:noHBand="0" w:noVBand="0"/>
      </w:tblPr>
      <w:tblGrid>
        <w:gridCol w:w="1771"/>
        <w:gridCol w:w="3601"/>
        <w:gridCol w:w="1168"/>
        <w:gridCol w:w="875"/>
        <w:gridCol w:w="1362"/>
        <w:gridCol w:w="799"/>
      </w:tblGrid>
      <w:tr w:rsidR="00C35AD7" w:rsidRPr="00992A5E" w:rsidTr="00DE45DD">
        <w:trPr>
          <w:cantSplit/>
        </w:trPr>
        <w:tc>
          <w:tcPr>
            <w:tcW w:w="2805" w:type="pct"/>
            <w:gridSpan w:val="2"/>
            <w:shd w:val="pct20" w:color="auto" w:fill="auto"/>
            <w:vAlign w:val="center"/>
          </w:tcPr>
          <w:p w:rsidR="00C35AD7" w:rsidRPr="00992A5E" w:rsidRDefault="00C35AD7" w:rsidP="00DE45DD">
            <w:pPr>
              <w:jc w:val="center"/>
              <w:rPr>
                <w:rFonts w:ascii="Calibri" w:hAnsi="Calibri"/>
                <w:b/>
              </w:rPr>
            </w:pPr>
            <w:r w:rsidRPr="00992A5E">
              <w:rPr>
                <w:rFonts w:ascii="Calibri" w:hAnsi="Calibri"/>
                <w:b/>
              </w:rPr>
              <w:t>Guarantor</w:t>
            </w:r>
          </w:p>
        </w:tc>
        <w:tc>
          <w:tcPr>
            <w:tcW w:w="1778" w:type="pct"/>
            <w:gridSpan w:val="3"/>
            <w:shd w:val="pct20" w:color="auto" w:fill="auto"/>
            <w:vAlign w:val="center"/>
          </w:tcPr>
          <w:p w:rsidR="00C35AD7" w:rsidRPr="00992A5E" w:rsidRDefault="00C35AD7" w:rsidP="00DE45DD">
            <w:pPr>
              <w:jc w:val="center"/>
              <w:rPr>
                <w:rFonts w:ascii="Calibri" w:hAnsi="Calibri"/>
              </w:rPr>
            </w:pPr>
            <w:r w:rsidRPr="00992A5E">
              <w:rPr>
                <w:rFonts w:ascii="Calibri" w:hAnsi="Calibri"/>
              </w:rPr>
              <w:t>Percentage of Private Capital</w:t>
            </w:r>
          </w:p>
        </w:tc>
        <w:tc>
          <w:tcPr>
            <w:tcW w:w="417" w:type="pct"/>
            <w:vAlign w:val="center"/>
          </w:tcPr>
          <w:p w:rsidR="00C35AD7" w:rsidRPr="00992A5E" w:rsidRDefault="00C35AD7" w:rsidP="00DE45DD">
            <w:pPr>
              <w:spacing w:before="120" w:after="120"/>
              <w:jc w:val="center"/>
              <w:rPr>
                <w:rFonts w:ascii="Calibri" w:hAnsi="Calibri"/>
                <w:b/>
              </w:rPr>
            </w:pPr>
          </w:p>
        </w:tc>
      </w:tr>
      <w:tr w:rsidR="00C35AD7" w:rsidRPr="00992A5E" w:rsidTr="00DE45DD">
        <w:trPr>
          <w:cantSplit/>
        </w:trPr>
        <w:tc>
          <w:tcPr>
            <w:tcW w:w="925" w:type="pct"/>
            <w:shd w:val="pct20" w:color="auto" w:fill="auto"/>
            <w:vAlign w:val="center"/>
          </w:tcPr>
          <w:p w:rsidR="00C35AD7" w:rsidRPr="00992A5E" w:rsidRDefault="00C35AD7" w:rsidP="00DE45DD">
            <w:pPr>
              <w:spacing w:before="120" w:after="120"/>
              <w:rPr>
                <w:rFonts w:ascii="Calibri" w:hAnsi="Calibri"/>
              </w:rPr>
            </w:pPr>
            <w:r w:rsidRPr="00992A5E">
              <w:rPr>
                <w:rFonts w:ascii="Calibri" w:hAnsi="Calibri"/>
              </w:rPr>
              <w:t>Printed Name</w:t>
            </w:r>
          </w:p>
        </w:tc>
        <w:tc>
          <w:tcPr>
            <w:tcW w:w="1880" w:type="pct"/>
            <w:vAlign w:val="center"/>
          </w:tcPr>
          <w:p w:rsidR="00C35AD7" w:rsidRPr="00992A5E" w:rsidRDefault="00C35AD7" w:rsidP="00DE45DD">
            <w:pPr>
              <w:spacing w:before="120" w:after="120"/>
              <w:jc w:val="center"/>
              <w:rPr>
                <w:rFonts w:ascii="Calibri" w:hAnsi="Calibri"/>
              </w:rPr>
            </w:pPr>
          </w:p>
        </w:tc>
        <w:tc>
          <w:tcPr>
            <w:tcW w:w="610" w:type="pct"/>
            <w:shd w:val="pct20" w:color="auto" w:fill="auto"/>
            <w:vAlign w:val="center"/>
          </w:tcPr>
          <w:p w:rsidR="00C35AD7" w:rsidRPr="00992A5E" w:rsidRDefault="00C35AD7" w:rsidP="00DE45DD">
            <w:pPr>
              <w:spacing w:before="120" w:after="120"/>
              <w:jc w:val="center"/>
              <w:rPr>
                <w:rFonts w:ascii="Calibri" w:hAnsi="Calibri"/>
              </w:rPr>
            </w:pPr>
            <w:r w:rsidRPr="00992A5E">
              <w:rPr>
                <w:rFonts w:ascii="Calibri" w:hAnsi="Calibri"/>
              </w:rPr>
              <w:t>Title</w:t>
            </w:r>
          </w:p>
        </w:tc>
        <w:tc>
          <w:tcPr>
            <w:tcW w:w="1585" w:type="pct"/>
            <w:gridSpan w:val="3"/>
            <w:vAlign w:val="center"/>
          </w:tcPr>
          <w:p w:rsidR="00C35AD7" w:rsidRPr="00992A5E" w:rsidRDefault="00C35AD7" w:rsidP="00DE45DD">
            <w:pPr>
              <w:spacing w:before="120" w:after="120"/>
              <w:jc w:val="center"/>
              <w:rPr>
                <w:rFonts w:ascii="Calibri" w:hAnsi="Calibri"/>
              </w:rPr>
            </w:pPr>
          </w:p>
        </w:tc>
      </w:tr>
      <w:tr w:rsidR="00C35AD7" w:rsidRPr="00992A5E" w:rsidTr="00DE45DD">
        <w:trPr>
          <w:cantSplit/>
        </w:trPr>
        <w:tc>
          <w:tcPr>
            <w:tcW w:w="925" w:type="pct"/>
            <w:shd w:val="pct20" w:color="auto" w:fill="auto"/>
            <w:vAlign w:val="center"/>
          </w:tcPr>
          <w:p w:rsidR="00C35AD7" w:rsidRPr="00992A5E" w:rsidRDefault="00C35AD7" w:rsidP="00DE45DD">
            <w:pPr>
              <w:spacing w:before="240" w:after="240"/>
              <w:rPr>
                <w:rFonts w:ascii="Calibri" w:hAnsi="Calibri"/>
              </w:rPr>
            </w:pPr>
            <w:r w:rsidRPr="00992A5E">
              <w:rPr>
                <w:rFonts w:ascii="Calibri" w:hAnsi="Calibri"/>
              </w:rPr>
              <w:t>Signature</w:t>
            </w:r>
          </w:p>
        </w:tc>
        <w:tc>
          <w:tcPr>
            <w:tcW w:w="2490" w:type="pct"/>
            <w:gridSpan w:val="2"/>
            <w:vAlign w:val="center"/>
          </w:tcPr>
          <w:p w:rsidR="00C35AD7" w:rsidRPr="00992A5E" w:rsidRDefault="00C35AD7" w:rsidP="00DE45DD">
            <w:pPr>
              <w:spacing w:before="120" w:after="120"/>
              <w:jc w:val="center"/>
              <w:rPr>
                <w:rFonts w:ascii="Calibri" w:hAnsi="Calibri"/>
              </w:rPr>
            </w:pPr>
          </w:p>
        </w:tc>
        <w:tc>
          <w:tcPr>
            <w:tcW w:w="457" w:type="pct"/>
            <w:shd w:val="pct20" w:color="auto" w:fill="auto"/>
            <w:vAlign w:val="center"/>
          </w:tcPr>
          <w:p w:rsidR="00C35AD7" w:rsidRPr="00992A5E" w:rsidRDefault="00C35AD7" w:rsidP="00DE45DD">
            <w:pPr>
              <w:spacing w:before="120" w:after="120"/>
              <w:jc w:val="center"/>
              <w:rPr>
                <w:rFonts w:ascii="Calibri" w:hAnsi="Calibri"/>
              </w:rPr>
            </w:pPr>
            <w:r w:rsidRPr="00992A5E">
              <w:rPr>
                <w:rFonts w:ascii="Calibri" w:hAnsi="Calibri"/>
              </w:rPr>
              <w:t>Date</w:t>
            </w:r>
          </w:p>
        </w:tc>
        <w:tc>
          <w:tcPr>
            <w:tcW w:w="1128" w:type="pct"/>
            <w:gridSpan w:val="2"/>
            <w:vAlign w:val="center"/>
          </w:tcPr>
          <w:p w:rsidR="00C35AD7" w:rsidRPr="00992A5E" w:rsidRDefault="00C35AD7" w:rsidP="00DE45DD">
            <w:pPr>
              <w:spacing w:before="120" w:after="120"/>
              <w:jc w:val="center"/>
              <w:rPr>
                <w:rFonts w:ascii="Calibri" w:hAnsi="Calibri"/>
              </w:rPr>
            </w:pPr>
          </w:p>
        </w:tc>
      </w:tr>
    </w:tbl>
    <w:p w:rsidR="00C35AD7" w:rsidRDefault="00C35AD7" w:rsidP="00C35AD7"/>
    <w:tbl>
      <w:tblPr>
        <w:tblW w:w="5000" w:type="pct"/>
        <w:tblBorders>
          <w:top w:val="single" w:sz="4" w:space="0" w:color="auto"/>
          <w:bottom w:val="single" w:sz="4" w:space="0" w:color="auto"/>
          <w:insideH w:val="single" w:sz="4" w:space="0" w:color="auto"/>
        </w:tblBorders>
        <w:tblLook w:val="0000" w:firstRow="0" w:lastRow="0" w:firstColumn="0" w:lastColumn="0" w:noHBand="0" w:noVBand="0"/>
      </w:tblPr>
      <w:tblGrid>
        <w:gridCol w:w="1771"/>
        <w:gridCol w:w="3601"/>
        <w:gridCol w:w="1168"/>
        <w:gridCol w:w="875"/>
        <w:gridCol w:w="1362"/>
        <w:gridCol w:w="799"/>
      </w:tblGrid>
      <w:tr w:rsidR="00C35AD7" w:rsidRPr="00992A5E" w:rsidTr="00DE45DD">
        <w:trPr>
          <w:cantSplit/>
        </w:trPr>
        <w:tc>
          <w:tcPr>
            <w:tcW w:w="2805" w:type="pct"/>
            <w:gridSpan w:val="2"/>
            <w:shd w:val="pct20" w:color="auto" w:fill="auto"/>
            <w:vAlign w:val="center"/>
          </w:tcPr>
          <w:p w:rsidR="00C35AD7" w:rsidRPr="00992A5E" w:rsidRDefault="00C35AD7" w:rsidP="00DE45DD">
            <w:pPr>
              <w:jc w:val="center"/>
              <w:rPr>
                <w:rFonts w:ascii="Calibri" w:hAnsi="Calibri"/>
                <w:b/>
              </w:rPr>
            </w:pPr>
            <w:r w:rsidRPr="00992A5E">
              <w:rPr>
                <w:rFonts w:ascii="Calibri" w:hAnsi="Calibri"/>
                <w:b/>
              </w:rPr>
              <w:t>Guarantor</w:t>
            </w:r>
          </w:p>
        </w:tc>
        <w:tc>
          <w:tcPr>
            <w:tcW w:w="1778" w:type="pct"/>
            <w:gridSpan w:val="3"/>
            <w:shd w:val="pct20" w:color="auto" w:fill="auto"/>
            <w:vAlign w:val="center"/>
          </w:tcPr>
          <w:p w:rsidR="00C35AD7" w:rsidRPr="00992A5E" w:rsidRDefault="00C35AD7" w:rsidP="00DE45DD">
            <w:pPr>
              <w:jc w:val="center"/>
              <w:rPr>
                <w:rFonts w:ascii="Calibri" w:hAnsi="Calibri"/>
              </w:rPr>
            </w:pPr>
            <w:r w:rsidRPr="00992A5E">
              <w:rPr>
                <w:rFonts w:ascii="Calibri" w:hAnsi="Calibri"/>
              </w:rPr>
              <w:t>Percentage of Private Capital</w:t>
            </w:r>
          </w:p>
        </w:tc>
        <w:tc>
          <w:tcPr>
            <w:tcW w:w="417" w:type="pct"/>
            <w:vAlign w:val="center"/>
          </w:tcPr>
          <w:p w:rsidR="00C35AD7" w:rsidRPr="00992A5E" w:rsidRDefault="00C35AD7" w:rsidP="00DE45DD">
            <w:pPr>
              <w:spacing w:before="120" w:after="120"/>
              <w:jc w:val="center"/>
              <w:rPr>
                <w:rFonts w:ascii="Calibri" w:hAnsi="Calibri"/>
                <w:b/>
              </w:rPr>
            </w:pPr>
          </w:p>
        </w:tc>
      </w:tr>
      <w:tr w:rsidR="00C35AD7" w:rsidRPr="00992A5E" w:rsidTr="00DE45DD">
        <w:trPr>
          <w:cantSplit/>
        </w:trPr>
        <w:tc>
          <w:tcPr>
            <w:tcW w:w="925" w:type="pct"/>
            <w:shd w:val="pct20" w:color="auto" w:fill="auto"/>
            <w:vAlign w:val="center"/>
          </w:tcPr>
          <w:p w:rsidR="00C35AD7" w:rsidRPr="00992A5E" w:rsidRDefault="00C35AD7" w:rsidP="00DE45DD">
            <w:pPr>
              <w:spacing w:before="120" w:after="120"/>
              <w:rPr>
                <w:rFonts w:ascii="Calibri" w:hAnsi="Calibri"/>
              </w:rPr>
            </w:pPr>
            <w:r w:rsidRPr="00992A5E">
              <w:rPr>
                <w:rFonts w:ascii="Calibri" w:hAnsi="Calibri"/>
              </w:rPr>
              <w:t>Printed Name</w:t>
            </w:r>
          </w:p>
        </w:tc>
        <w:tc>
          <w:tcPr>
            <w:tcW w:w="1880" w:type="pct"/>
            <w:vAlign w:val="center"/>
          </w:tcPr>
          <w:p w:rsidR="00C35AD7" w:rsidRPr="00992A5E" w:rsidRDefault="00C35AD7" w:rsidP="00DE45DD">
            <w:pPr>
              <w:spacing w:before="120" w:after="120"/>
              <w:jc w:val="center"/>
              <w:rPr>
                <w:rFonts w:ascii="Calibri" w:hAnsi="Calibri"/>
              </w:rPr>
            </w:pPr>
          </w:p>
        </w:tc>
        <w:tc>
          <w:tcPr>
            <w:tcW w:w="610" w:type="pct"/>
            <w:shd w:val="pct20" w:color="auto" w:fill="auto"/>
            <w:vAlign w:val="center"/>
          </w:tcPr>
          <w:p w:rsidR="00C35AD7" w:rsidRPr="00992A5E" w:rsidRDefault="00C35AD7" w:rsidP="00DE45DD">
            <w:pPr>
              <w:spacing w:before="120" w:after="120"/>
              <w:jc w:val="center"/>
              <w:rPr>
                <w:rFonts w:ascii="Calibri" w:hAnsi="Calibri"/>
              </w:rPr>
            </w:pPr>
            <w:r w:rsidRPr="00992A5E">
              <w:rPr>
                <w:rFonts w:ascii="Calibri" w:hAnsi="Calibri"/>
              </w:rPr>
              <w:t>Title</w:t>
            </w:r>
          </w:p>
        </w:tc>
        <w:tc>
          <w:tcPr>
            <w:tcW w:w="1585" w:type="pct"/>
            <w:gridSpan w:val="3"/>
            <w:vAlign w:val="center"/>
          </w:tcPr>
          <w:p w:rsidR="00C35AD7" w:rsidRPr="00992A5E" w:rsidRDefault="00C35AD7" w:rsidP="00DE45DD">
            <w:pPr>
              <w:spacing w:before="120" w:after="120"/>
              <w:jc w:val="center"/>
              <w:rPr>
                <w:rFonts w:ascii="Calibri" w:hAnsi="Calibri"/>
              </w:rPr>
            </w:pPr>
          </w:p>
        </w:tc>
      </w:tr>
      <w:tr w:rsidR="00C35AD7" w:rsidRPr="00992A5E" w:rsidTr="00DE45DD">
        <w:tc>
          <w:tcPr>
            <w:tcW w:w="925" w:type="pct"/>
            <w:shd w:val="pct20" w:color="auto" w:fill="auto"/>
            <w:vAlign w:val="center"/>
          </w:tcPr>
          <w:p w:rsidR="00C35AD7" w:rsidRPr="00992A5E" w:rsidRDefault="00C35AD7" w:rsidP="00DE45DD">
            <w:pPr>
              <w:spacing w:before="240" w:after="240"/>
              <w:rPr>
                <w:rFonts w:ascii="Calibri" w:hAnsi="Calibri"/>
              </w:rPr>
            </w:pPr>
            <w:r w:rsidRPr="00992A5E">
              <w:rPr>
                <w:rFonts w:ascii="Calibri" w:hAnsi="Calibri"/>
              </w:rPr>
              <w:t>Signature</w:t>
            </w:r>
          </w:p>
        </w:tc>
        <w:tc>
          <w:tcPr>
            <w:tcW w:w="2490" w:type="pct"/>
            <w:gridSpan w:val="2"/>
            <w:vAlign w:val="center"/>
          </w:tcPr>
          <w:p w:rsidR="00C35AD7" w:rsidRPr="00992A5E" w:rsidRDefault="00C35AD7" w:rsidP="00DE45DD">
            <w:pPr>
              <w:spacing w:before="120" w:after="120"/>
              <w:jc w:val="center"/>
              <w:rPr>
                <w:rFonts w:ascii="Calibri" w:hAnsi="Calibri"/>
              </w:rPr>
            </w:pPr>
          </w:p>
        </w:tc>
        <w:tc>
          <w:tcPr>
            <w:tcW w:w="457" w:type="pct"/>
            <w:shd w:val="pct20" w:color="auto" w:fill="auto"/>
            <w:vAlign w:val="center"/>
          </w:tcPr>
          <w:p w:rsidR="00C35AD7" w:rsidRPr="00992A5E" w:rsidRDefault="00C35AD7" w:rsidP="00DE45DD">
            <w:pPr>
              <w:spacing w:before="120" w:after="120"/>
              <w:jc w:val="center"/>
              <w:rPr>
                <w:rFonts w:ascii="Calibri" w:hAnsi="Calibri"/>
              </w:rPr>
            </w:pPr>
            <w:r w:rsidRPr="00992A5E">
              <w:rPr>
                <w:rFonts w:ascii="Calibri" w:hAnsi="Calibri"/>
              </w:rPr>
              <w:t>Date</w:t>
            </w:r>
          </w:p>
        </w:tc>
        <w:tc>
          <w:tcPr>
            <w:tcW w:w="1128" w:type="pct"/>
            <w:gridSpan w:val="2"/>
            <w:vAlign w:val="center"/>
          </w:tcPr>
          <w:p w:rsidR="00C35AD7" w:rsidRPr="00992A5E" w:rsidRDefault="00C35AD7" w:rsidP="00DE45DD">
            <w:pPr>
              <w:spacing w:before="120" w:after="120"/>
              <w:jc w:val="center"/>
              <w:rPr>
                <w:rFonts w:ascii="Calibri" w:hAnsi="Calibri"/>
              </w:rPr>
            </w:pPr>
          </w:p>
        </w:tc>
      </w:tr>
    </w:tbl>
    <w:p w:rsidR="00C35AD7" w:rsidRDefault="00C35AD7" w:rsidP="00C35AD7"/>
    <w:tbl>
      <w:tblPr>
        <w:tblW w:w="5000" w:type="pct"/>
        <w:tblBorders>
          <w:top w:val="single" w:sz="4" w:space="0" w:color="auto"/>
          <w:bottom w:val="single" w:sz="4" w:space="0" w:color="auto"/>
          <w:insideH w:val="single" w:sz="4" w:space="0" w:color="auto"/>
        </w:tblBorders>
        <w:tblLook w:val="0000" w:firstRow="0" w:lastRow="0" w:firstColumn="0" w:lastColumn="0" w:noHBand="0" w:noVBand="0"/>
      </w:tblPr>
      <w:tblGrid>
        <w:gridCol w:w="1771"/>
        <w:gridCol w:w="3601"/>
        <w:gridCol w:w="1168"/>
        <w:gridCol w:w="875"/>
        <w:gridCol w:w="1362"/>
        <w:gridCol w:w="799"/>
      </w:tblGrid>
      <w:tr w:rsidR="00C35AD7" w:rsidRPr="00992A5E" w:rsidTr="00DE45DD">
        <w:trPr>
          <w:cantSplit/>
        </w:trPr>
        <w:tc>
          <w:tcPr>
            <w:tcW w:w="2805" w:type="pct"/>
            <w:gridSpan w:val="2"/>
            <w:shd w:val="pct20" w:color="auto" w:fill="auto"/>
            <w:vAlign w:val="center"/>
          </w:tcPr>
          <w:p w:rsidR="00C35AD7" w:rsidRPr="00992A5E" w:rsidRDefault="00C35AD7" w:rsidP="00DE45DD">
            <w:pPr>
              <w:jc w:val="center"/>
              <w:rPr>
                <w:rFonts w:ascii="Calibri" w:hAnsi="Calibri"/>
                <w:b/>
              </w:rPr>
            </w:pPr>
            <w:r w:rsidRPr="00992A5E">
              <w:rPr>
                <w:rFonts w:ascii="Calibri" w:hAnsi="Calibri"/>
                <w:b/>
              </w:rPr>
              <w:t>Guarantor</w:t>
            </w:r>
          </w:p>
        </w:tc>
        <w:tc>
          <w:tcPr>
            <w:tcW w:w="1778" w:type="pct"/>
            <w:gridSpan w:val="3"/>
            <w:shd w:val="pct20" w:color="auto" w:fill="auto"/>
            <w:vAlign w:val="center"/>
          </w:tcPr>
          <w:p w:rsidR="00C35AD7" w:rsidRPr="00992A5E" w:rsidRDefault="00C35AD7" w:rsidP="00DE45DD">
            <w:pPr>
              <w:jc w:val="center"/>
              <w:rPr>
                <w:rFonts w:ascii="Calibri" w:hAnsi="Calibri"/>
              </w:rPr>
            </w:pPr>
            <w:r w:rsidRPr="00992A5E">
              <w:rPr>
                <w:rFonts w:ascii="Calibri" w:hAnsi="Calibri"/>
              </w:rPr>
              <w:t>Percentage of Private Capital</w:t>
            </w:r>
          </w:p>
        </w:tc>
        <w:tc>
          <w:tcPr>
            <w:tcW w:w="417" w:type="pct"/>
            <w:vAlign w:val="center"/>
          </w:tcPr>
          <w:p w:rsidR="00C35AD7" w:rsidRPr="00992A5E" w:rsidRDefault="00C35AD7" w:rsidP="00DE45DD">
            <w:pPr>
              <w:spacing w:before="120" w:after="120"/>
              <w:jc w:val="center"/>
              <w:rPr>
                <w:rFonts w:ascii="Calibri" w:hAnsi="Calibri"/>
                <w:b/>
              </w:rPr>
            </w:pPr>
          </w:p>
        </w:tc>
      </w:tr>
      <w:tr w:rsidR="00C35AD7" w:rsidRPr="00992A5E" w:rsidTr="00DE45DD">
        <w:trPr>
          <w:cantSplit/>
        </w:trPr>
        <w:tc>
          <w:tcPr>
            <w:tcW w:w="925" w:type="pct"/>
            <w:shd w:val="pct20" w:color="auto" w:fill="auto"/>
            <w:vAlign w:val="center"/>
          </w:tcPr>
          <w:p w:rsidR="00C35AD7" w:rsidRPr="00992A5E" w:rsidRDefault="00C35AD7" w:rsidP="00DE45DD">
            <w:pPr>
              <w:spacing w:before="120" w:after="120"/>
              <w:rPr>
                <w:rFonts w:ascii="Calibri" w:hAnsi="Calibri"/>
              </w:rPr>
            </w:pPr>
            <w:r w:rsidRPr="00992A5E">
              <w:rPr>
                <w:rFonts w:ascii="Calibri" w:hAnsi="Calibri"/>
              </w:rPr>
              <w:t>Printed Name</w:t>
            </w:r>
          </w:p>
        </w:tc>
        <w:tc>
          <w:tcPr>
            <w:tcW w:w="1880" w:type="pct"/>
            <w:vAlign w:val="center"/>
          </w:tcPr>
          <w:p w:rsidR="00C35AD7" w:rsidRPr="00992A5E" w:rsidRDefault="00C35AD7" w:rsidP="00DE45DD">
            <w:pPr>
              <w:spacing w:before="120" w:after="120"/>
              <w:jc w:val="center"/>
              <w:rPr>
                <w:rFonts w:ascii="Calibri" w:hAnsi="Calibri"/>
              </w:rPr>
            </w:pPr>
          </w:p>
        </w:tc>
        <w:tc>
          <w:tcPr>
            <w:tcW w:w="610" w:type="pct"/>
            <w:shd w:val="pct20" w:color="auto" w:fill="auto"/>
            <w:vAlign w:val="center"/>
          </w:tcPr>
          <w:p w:rsidR="00C35AD7" w:rsidRPr="00992A5E" w:rsidRDefault="00C35AD7" w:rsidP="00DE45DD">
            <w:pPr>
              <w:spacing w:before="120" w:after="120"/>
              <w:jc w:val="center"/>
              <w:rPr>
                <w:rFonts w:ascii="Calibri" w:hAnsi="Calibri"/>
              </w:rPr>
            </w:pPr>
            <w:r w:rsidRPr="00992A5E">
              <w:rPr>
                <w:rFonts w:ascii="Calibri" w:hAnsi="Calibri"/>
              </w:rPr>
              <w:t>Title</w:t>
            </w:r>
          </w:p>
        </w:tc>
        <w:tc>
          <w:tcPr>
            <w:tcW w:w="1585" w:type="pct"/>
            <w:gridSpan w:val="3"/>
            <w:vAlign w:val="center"/>
          </w:tcPr>
          <w:p w:rsidR="00C35AD7" w:rsidRPr="00992A5E" w:rsidRDefault="00C35AD7" w:rsidP="00DE45DD">
            <w:pPr>
              <w:spacing w:before="120" w:after="120"/>
              <w:jc w:val="center"/>
              <w:rPr>
                <w:rFonts w:ascii="Calibri" w:hAnsi="Calibri"/>
              </w:rPr>
            </w:pPr>
          </w:p>
        </w:tc>
      </w:tr>
      <w:tr w:rsidR="00C35AD7" w:rsidRPr="00992A5E" w:rsidTr="00DE45DD">
        <w:tc>
          <w:tcPr>
            <w:tcW w:w="925" w:type="pct"/>
            <w:shd w:val="pct20" w:color="auto" w:fill="auto"/>
            <w:vAlign w:val="center"/>
          </w:tcPr>
          <w:p w:rsidR="00C35AD7" w:rsidRPr="00992A5E" w:rsidRDefault="00C35AD7" w:rsidP="00DE45DD">
            <w:pPr>
              <w:spacing w:before="240" w:after="240"/>
              <w:rPr>
                <w:rFonts w:ascii="Calibri" w:hAnsi="Calibri"/>
              </w:rPr>
            </w:pPr>
            <w:r w:rsidRPr="00992A5E">
              <w:rPr>
                <w:rFonts w:ascii="Calibri" w:hAnsi="Calibri"/>
              </w:rPr>
              <w:t>Signature</w:t>
            </w:r>
          </w:p>
        </w:tc>
        <w:tc>
          <w:tcPr>
            <w:tcW w:w="2490" w:type="pct"/>
            <w:gridSpan w:val="2"/>
            <w:vAlign w:val="center"/>
          </w:tcPr>
          <w:p w:rsidR="00C35AD7" w:rsidRPr="00992A5E" w:rsidRDefault="00C35AD7" w:rsidP="00DE45DD">
            <w:pPr>
              <w:spacing w:before="120" w:after="120"/>
              <w:jc w:val="center"/>
              <w:rPr>
                <w:rFonts w:ascii="Calibri" w:hAnsi="Calibri"/>
              </w:rPr>
            </w:pPr>
          </w:p>
        </w:tc>
        <w:tc>
          <w:tcPr>
            <w:tcW w:w="457" w:type="pct"/>
            <w:shd w:val="pct20" w:color="auto" w:fill="auto"/>
            <w:vAlign w:val="center"/>
          </w:tcPr>
          <w:p w:rsidR="00C35AD7" w:rsidRPr="00992A5E" w:rsidRDefault="00C35AD7" w:rsidP="00DE45DD">
            <w:pPr>
              <w:spacing w:before="120" w:after="120"/>
              <w:jc w:val="center"/>
              <w:rPr>
                <w:rFonts w:ascii="Calibri" w:hAnsi="Calibri"/>
              </w:rPr>
            </w:pPr>
            <w:r w:rsidRPr="00992A5E">
              <w:rPr>
                <w:rFonts w:ascii="Calibri" w:hAnsi="Calibri"/>
              </w:rPr>
              <w:t>Date</w:t>
            </w:r>
          </w:p>
        </w:tc>
        <w:tc>
          <w:tcPr>
            <w:tcW w:w="1128" w:type="pct"/>
            <w:gridSpan w:val="2"/>
            <w:vAlign w:val="center"/>
          </w:tcPr>
          <w:p w:rsidR="00C35AD7" w:rsidRPr="00992A5E" w:rsidRDefault="00C35AD7" w:rsidP="00DE45DD">
            <w:pPr>
              <w:spacing w:before="120" w:after="120"/>
              <w:jc w:val="center"/>
              <w:rPr>
                <w:rFonts w:ascii="Calibri" w:hAnsi="Calibri"/>
              </w:rPr>
            </w:pPr>
          </w:p>
        </w:tc>
      </w:tr>
    </w:tbl>
    <w:p w:rsidR="00492AA6" w:rsidRPr="00E02BFA" w:rsidRDefault="00492AA6" w:rsidP="0060451A"/>
    <w:sectPr w:rsidR="00492AA6" w:rsidRPr="00E02BFA" w:rsidSect="00DA0614">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6FD" w:rsidRDefault="00A146FD" w:rsidP="00E86A25">
      <w:pPr>
        <w:spacing w:after="0" w:line="240" w:lineRule="auto"/>
      </w:pPr>
      <w:r>
        <w:separator/>
      </w:r>
    </w:p>
  </w:endnote>
  <w:endnote w:type="continuationSeparator" w:id="0">
    <w:p w:rsidR="00A146FD" w:rsidRDefault="00A146FD" w:rsidP="00E86A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6FD" w:rsidRDefault="00A146FD" w:rsidP="00E86A25">
      <w:pPr>
        <w:spacing w:after="0" w:line="240" w:lineRule="auto"/>
      </w:pPr>
      <w:r>
        <w:separator/>
      </w:r>
    </w:p>
  </w:footnote>
  <w:footnote w:type="continuationSeparator" w:id="0">
    <w:p w:rsidR="00A146FD" w:rsidRDefault="00A146FD" w:rsidP="00E86A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713" w:rsidRDefault="00116713" w:rsidP="00701F03">
    <w:pPr>
      <w:pStyle w:val="NoSpacing"/>
      <w:tabs>
        <w:tab w:val="center" w:pos="4320"/>
        <w:tab w:val="right" w:pos="9360"/>
      </w:tabs>
    </w:pPr>
    <w:r>
      <w:tab/>
    </w:r>
    <w:r>
      <w:tab/>
    </w:r>
    <w:sdt>
      <w:sdtPr>
        <w:id w:val="-2073876656"/>
        <w:showingPlcHdr/>
      </w:sdtPr>
      <w:sdtEndPr/>
      <w:sdtContent>
        <w:r>
          <w:rPr>
            <w:rStyle w:val="PlaceholderText"/>
          </w:rPr>
          <w:t>Enter Name of Applicant</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161A4"/>
    <w:multiLevelType w:val="hybridMultilevel"/>
    <w:tmpl w:val="41DAADD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344421"/>
    <w:multiLevelType w:val="hybridMultilevel"/>
    <w:tmpl w:val="C44AC76A"/>
    <w:lvl w:ilvl="0" w:tplc="E9DE7A0A">
      <w:start w:val="1"/>
      <w:numFmt w:val="decimal"/>
      <w:lvlText w:val="Appendi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5413C0"/>
    <w:multiLevelType w:val="hybridMultilevel"/>
    <w:tmpl w:val="DA34A8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D87F4B"/>
    <w:multiLevelType w:val="hybridMultilevel"/>
    <w:tmpl w:val="611E2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7F1095"/>
    <w:multiLevelType w:val="singleLevel"/>
    <w:tmpl w:val="BE50B638"/>
    <w:lvl w:ilvl="0">
      <w:start w:val="1"/>
      <w:numFmt w:val="lowerLetter"/>
      <w:lvlText w:val="%1."/>
      <w:lvlJc w:val="left"/>
      <w:pPr>
        <w:tabs>
          <w:tab w:val="num" w:pos="720"/>
        </w:tabs>
        <w:ind w:left="720" w:hanging="360"/>
      </w:pPr>
      <w:rPr>
        <w:rFonts w:hint="default"/>
      </w:rPr>
    </w:lvl>
  </w:abstractNum>
  <w:abstractNum w:abstractNumId="5">
    <w:nsid w:val="201879E1"/>
    <w:multiLevelType w:val="hybridMultilevel"/>
    <w:tmpl w:val="231667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9C3BEE"/>
    <w:multiLevelType w:val="hybridMultilevel"/>
    <w:tmpl w:val="987E89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362964"/>
    <w:multiLevelType w:val="singleLevel"/>
    <w:tmpl w:val="F80A260E"/>
    <w:lvl w:ilvl="0">
      <w:start w:val="1"/>
      <w:numFmt w:val="lowerLetter"/>
      <w:pStyle w:val="ListNumber2"/>
      <w:lvlText w:val="%1."/>
      <w:lvlJc w:val="left"/>
      <w:pPr>
        <w:tabs>
          <w:tab w:val="num" w:pos="720"/>
        </w:tabs>
        <w:ind w:left="720" w:hanging="360"/>
      </w:pPr>
      <w:rPr>
        <w:rFonts w:ascii="Calibri" w:hAnsi="Calibri" w:cs="Calibri" w:hint="default"/>
      </w:rPr>
    </w:lvl>
  </w:abstractNum>
  <w:abstractNum w:abstractNumId="8">
    <w:nsid w:val="2F9816B2"/>
    <w:multiLevelType w:val="hybridMultilevel"/>
    <w:tmpl w:val="D5EA0CCC"/>
    <w:lvl w:ilvl="0" w:tplc="0CBE1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681CED"/>
    <w:multiLevelType w:val="hybridMultilevel"/>
    <w:tmpl w:val="987E89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4317D15"/>
    <w:multiLevelType w:val="hybridMultilevel"/>
    <w:tmpl w:val="A044EB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232D93"/>
    <w:multiLevelType w:val="hybridMultilevel"/>
    <w:tmpl w:val="9FB45E58"/>
    <w:lvl w:ilvl="0" w:tplc="1D82458A">
      <w:start w:val="1"/>
      <w:numFmt w:val="decimal"/>
      <w:lvlText w:val="B%1."/>
      <w:lvlJc w:val="left"/>
      <w:pPr>
        <w:ind w:left="720" w:hanging="360"/>
      </w:pPr>
      <w:rPr>
        <w:rFonts w:hint="default"/>
      </w:rPr>
    </w:lvl>
    <w:lvl w:ilvl="1" w:tplc="B3D2F018">
      <w:start w:val="1"/>
      <w:numFmt w:val="lowerLetter"/>
      <w:pStyle w:val="InputStyle"/>
      <w:lvlText w:val="%2."/>
      <w:lvlJc w:val="left"/>
      <w:pPr>
        <w:ind w:left="1440" w:hanging="360"/>
      </w:pPr>
      <w:rPr>
        <w:rFonts w:asciiTheme="minorHAnsi" w:hAnsiTheme="minorHAnsi" w:cstheme="minorHAns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3866B8"/>
    <w:multiLevelType w:val="hybridMultilevel"/>
    <w:tmpl w:val="11FEA7DE"/>
    <w:lvl w:ilvl="0" w:tplc="0409000F">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1F1E9C"/>
    <w:multiLevelType w:val="singleLevel"/>
    <w:tmpl w:val="93304330"/>
    <w:lvl w:ilvl="0">
      <w:numFmt w:val="bullet"/>
      <w:lvlText w:val=""/>
      <w:lvlJc w:val="left"/>
      <w:pPr>
        <w:tabs>
          <w:tab w:val="num" w:pos="375"/>
        </w:tabs>
        <w:ind w:left="375" w:hanging="375"/>
      </w:pPr>
      <w:rPr>
        <w:rFonts w:ascii="Wingdings" w:hAnsi="Wingdings" w:hint="default"/>
        <w:sz w:val="22"/>
      </w:rPr>
    </w:lvl>
  </w:abstractNum>
  <w:abstractNum w:abstractNumId="14">
    <w:nsid w:val="3C820DD3"/>
    <w:multiLevelType w:val="hybridMultilevel"/>
    <w:tmpl w:val="382092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15512D2"/>
    <w:multiLevelType w:val="hybridMultilevel"/>
    <w:tmpl w:val="4EBCF378"/>
    <w:lvl w:ilvl="0" w:tplc="D658679E">
      <w:start w:val="1"/>
      <w:numFmt w:val="decimal"/>
      <w:pStyle w:val="List-Numbered"/>
      <w:lvlText w:val="%1)"/>
      <w:lvlJc w:val="left"/>
      <w:pPr>
        <w:ind w:left="720" w:hanging="360"/>
      </w:pPr>
      <w:rPr>
        <w:b w:val="0"/>
        <w:color w:val="808080" w:themeColor="background1"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FE4A0B"/>
    <w:multiLevelType w:val="hybridMultilevel"/>
    <w:tmpl w:val="FC9215E4"/>
    <w:lvl w:ilvl="0" w:tplc="2F1A6C26">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E166322"/>
    <w:multiLevelType w:val="hybridMultilevel"/>
    <w:tmpl w:val="F944431A"/>
    <w:lvl w:ilvl="0" w:tplc="C32AC068">
      <w:start w:val="10"/>
      <w:numFmt w:val="upperLetter"/>
      <w:lvlText w:val="Exhibit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68E6022"/>
    <w:multiLevelType w:val="hybridMultilevel"/>
    <w:tmpl w:val="9500C758"/>
    <w:lvl w:ilvl="0" w:tplc="699ABDFA">
      <w:start w:val="12"/>
      <w:numFmt w:val="upperLetter"/>
      <w:lvlText w:val="Exhibit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A11761F"/>
    <w:multiLevelType w:val="hybridMultilevel"/>
    <w:tmpl w:val="2E8CF5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61D3B43"/>
    <w:multiLevelType w:val="hybridMultilevel"/>
    <w:tmpl w:val="6A62AF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6313C03"/>
    <w:multiLevelType w:val="hybridMultilevel"/>
    <w:tmpl w:val="6F9E9C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373904"/>
    <w:multiLevelType w:val="hybridMultilevel"/>
    <w:tmpl w:val="87FC3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0567E8"/>
    <w:multiLevelType w:val="hybridMultilevel"/>
    <w:tmpl w:val="F57419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DE81411"/>
    <w:multiLevelType w:val="hybridMultilevel"/>
    <w:tmpl w:val="67083EC2"/>
    <w:lvl w:ilvl="0" w:tplc="39E8FCE4">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7"/>
  </w:num>
  <w:num w:numId="3">
    <w:abstractNumId w:val="14"/>
  </w:num>
  <w:num w:numId="4">
    <w:abstractNumId w:val="11"/>
  </w:num>
  <w:num w:numId="5">
    <w:abstractNumId w:val="5"/>
  </w:num>
  <w:num w:numId="6">
    <w:abstractNumId w:val="22"/>
  </w:num>
  <w:num w:numId="7">
    <w:abstractNumId w:val="23"/>
  </w:num>
  <w:num w:numId="8">
    <w:abstractNumId w:val="10"/>
  </w:num>
  <w:num w:numId="9">
    <w:abstractNumId w:val="9"/>
  </w:num>
  <w:num w:numId="10">
    <w:abstractNumId w:val="2"/>
  </w:num>
  <w:num w:numId="11">
    <w:abstractNumId w:val="0"/>
  </w:num>
  <w:num w:numId="12">
    <w:abstractNumId w:val="6"/>
  </w:num>
  <w:num w:numId="13">
    <w:abstractNumId w:val="1"/>
  </w:num>
  <w:num w:numId="14">
    <w:abstractNumId w:val="13"/>
  </w:num>
  <w:num w:numId="15">
    <w:abstractNumId w:val="7"/>
  </w:num>
  <w:num w:numId="16">
    <w:abstractNumId w:val="7"/>
    <w:lvlOverride w:ilvl="0">
      <w:startOverride w:val="1"/>
    </w:lvlOverride>
  </w:num>
  <w:num w:numId="17">
    <w:abstractNumId w:val="4"/>
    <w:lvlOverride w:ilvl="0">
      <w:startOverride w:val="1"/>
    </w:lvlOverride>
  </w:num>
  <w:num w:numId="18">
    <w:abstractNumId w:val="7"/>
    <w:lvlOverride w:ilvl="0">
      <w:startOverride w:val="3"/>
    </w:lvlOverride>
  </w:num>
  <w:num w:numId="19">
    <w:abstractNumId w:val="19"/>
  </w:num>
  <w:num w:numId="20">
    <w:abstractNumId w:val="21"/>
  </w:num>
  <w:num w:numId="21">
    <w:abstractNumId w:val="12"/>
  </w:num>
  <w:num w:numId="22">
    <w:abstractNumId w:val="16"/>
  </w:num>
  <w:num w:numId="23">
    <w:abstractNumId w:val="24"/>
  </w:num>
  <w:num w:numId="24">
    <w:abstractNumId w:val="20"/>
  </w:num>
  <w:num w:numId="25">
    <w:abstractNumId w:val="3"/>
  </w:num>
  <w:num w:numId="26">
    <w:abstractNumId w:val="8"/>
  </w:num>
  <w:num w:numId="27">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AA5"/>
    <w:rsid w:val="0000153C"/>
    <w:rsid w:val="0000158B"/>
    <w:rsid w:val="00002308"/>
    <w:rsid w:val="00005346"/>
    <w:rsid w:val="000057A8"/>
    <w:rsid w:val="000203E7"/>
    <w:rsid w:val="00043B74"/>
    <w:rsid w:val="000564F7"/>
    <w:rsid w:val="000663F3"/>
    <w:rsid w:val="000706F3"/>
    <w:rsid w:val="00072120"/>
    <w:rsid w:val="00077F26"/>
    <w:rsid w:val="00095F53"/>
    <w:rsid w:val="000976DE"/>
    <w:rsid w:val="000A68DC"/>
    <w:rsid w:val="000A7C46"/>
    <w:rsid w:val="000B0AF8"/>
    <w:rsid w:val="000C3D3D"/>
    <w:rsid w:val="000D61C0"/>
    <w:rsid w:val="000E0283"/>
    <w:rsid w:val="000F0820"/>
    <w:rsid w:val="000F6FB2"/>
    <w:rsid w:val="001052A0"/>
    <w:rsid w:val="001056A6"/>
    <w:rsid w:val="00107332"/>
    <w:rsid w:val="00116713"/>
    <w:rsid w:val="001179B7"/>
    <w:rsid w:val="00125F45"/>
    <w:rsid w:val="00131919"/>
    <w:rsid w:val="0014433E"/>
    <w:rsid w:val="001454DC"/>
    <w:rsid w:val="001540C1"/>
    <w:rsid w:val="00164D9A"/>
    <w:rsid w:val="00173045"/>
    <w:rsid w:val="0017540F"/>
    <w:rsid w:val="00175701"/>
    <w:rsid w:val="0018021F"/>
    <w:rsid w:val="00181F6D"/>
    <w:rsid w:val="00190A30"/>
    <w:rsid w:val="001958CF"/>
    <w:rsid w:val="00195E00"/>
    <w:rsid w:val="001A45CB"/>
    <w:rsid w:val="001C61C1"/>
    <w:rsid w:val="001D2661"/>
    <w:rsid w:val="001D6CC0"/>
    <w:rsid w:val="001E5D70"/>
    <w:rsid w:val="001F0934"/>
    <w:rsid w:val="00201955"/>
    <w:rsid w:val="00202E73"/>
    <w:rsid w:val="0020343D"/>
    <w:rsid w:val="00203EFC"/>
    <w:rsid w:val="00212EAA"/>
    <w:rsid w:val="002159A3"/>
    <w:rsid w:val="00221DE3"/>
    <w:rsid w:val="002244EE"/>
    <w:rsid w:val="00232037"/>
    <w:rsid w:val="00232960"/>
    <w:rsid w:val="00240888"/>
    <w:rsid w:val="00241052"/>
    <w:rsid w:val="00253627"/>
    <w:rsid w:val="00254F3A"/>
    <w:rsid w:val="00261F97"/>
    <w:rsid w:val="002657A0"/>
    <w:rsid w:val="00271849"/>
    <w:rsid w:val="002743AF"/>
    <w:rsid w:val="00277BD7"/>
    <w:rsid w:val="002811A2"/>
    <w:rsid w:val="00282066"/>
    <w:rsid w:val="0028354B"/>
    <w:rsid w:val="00286638"/>
    <w:rsid w:val="002866FE"/>
    <w:rsid w:val="00287A2E"/>
    <w:rsid w:val="00292075"/>
    <w:rsid w:val="002A7F59"/>
    <w:rsid w:val="002B2BB5"/>
    <w:rsid w:val="002C294C"/>
    <w:rsid w:val="002C44DC"/>
    <w:rsid w:val="002C724E"/>
    <w:rsid w:val="002D018A"/>
    <w:rsid w:val="002D1BFA"/>
    <w:rsid w:val="002D61FB"/>
    <w:rsid w:val="002E3384"/>
    <w:rsid w:val="002F35CB"/>
    <w:rsid w:val="00300C10"/>
    <w:rsid w:val="003038FE"/>
    <w:rsid w:val="00307887"/>
    <w:rsid w:val="003117BD"/>
    <w:rsid w:val="003133A8"/>
    <w:rsid w:val="003136E7"/>
    <w:rsid w:val="00316A02"/>
    <w:rsid w:val="00321EA1"/>
    <w:rsid w:val="00334C70"/>
    <w:rsid w:val="003351B3"/>
    <w:rsid w:val="00335A8A"/>
    <w:rsid w:val="003404E5"/>
    <w:rsid w:val="0034185E"/>
    <w:rsid w:val="00344296"/>
    <w:rsid w:val="00350BE3"/>
    <w:rsid w:val="00355E89"/>
    <w:rsid w:val="00356B6F"/>
    <w:rsid w:val="003575E0"/>
    <w:rsid w:val="003771F2"/>
    <w:rsid w:val="00382C32"/>
    <w:rsid w:val="003830EC"/>
    <w:rsid w:val="00397E0E"/>
    <w:rsid w:val="003A366B"/>
    <w:rsid w:val="003B34C1"/>
    <w:rsid w:val="003B5C16"/>
    <w:rsid w:val="003C3683"/>
    <w:rsid w:val="003C45FF"/>
    <w:rsid w:val="003E3FD1"/>
    <w:rsid w:val="003E7F6D"/>
    <w:rsid w:val="003E7FA3"/>
    <w:rsid w:val="003F2887"/>
    <w:rsid w:val="003F41C8"/>
    <w:rsid w:val="003F70C4"/>
    <w:rsid w:val="00400745"/>
    <w:rsid w:val="004074FE"/>
    <w:rsid w:val="00410BDE"/>
    <w:rsid w:val="00413C2E"/>
    <w:rsid w:val="00416943"/>
    <w:rsid w:val="00424885"/>
    <w:rsid w:val="004253B8"/>
    <w:rsid w:val="0043065B"/>
    <w:rsid w:val="0043227F"/>
    <w:rsid w:val="004344AC"/>
    <w:rsid w:val="00447F97"/>
    <w:rsid w:val="0045100D"/>
    <w:rsid w:val="0045163E"/>
    <w:rsid w:val="00454ABD"/>
    <w:rsid w:val="0045780E"/>
    <w:rsid w:val="00457EC8"/>
    <w:rsid w:val="00463C77"/>
    <w:rsid w:val="00466B02"/>
    <w:rsid w:val="004732DD"/>
    <w:rsid w:val="00476EBE"/>
    <w:rsid w:val="0047730A"/>
    <w:rsid w:val="00492AA6"/>
    <w:rsid w:val="00494FE7"/>
    <w:rsid w:val="00495FC9"/>
    <w:rsid w:val="00497921"/>
    <w:rsid w:val="004B014A"/>
    <w:rsid w:val="004C10B8"/>
    <w:rsid w:val="004C1859"/>
    <w:rsid w:val="004C46C2"/>
    <w:rsid w:val="004C4E8C"/>
    <w:rsid w:val="004C57D3"/>
    <w:rsid w:val="004C66AC"/>
    <w:rsid w:val="004D0C3D"/>
    <w:rsid w:val="004F6D76"/>
    <w:rsid w:val="00504BF5"/>
    <w:rsid w:val="00505E0B"/>
    <w:rsid w:val="00517B2D"/>
    <w:rsid w:val="005255E1"/>
    <w:rsid w:val="00535E93"/>
    <w:rsid w:val="0053623E"/>
    <w:rsid w:val="0054760E"/>
    <w:rsid w:val="0055196D"/>
    <w:rsid w:val="00555822"/>
    <w:rsid w:val="00557D9A"/>
    <w:rsid w:val="00564F45"/>
    <w:rsid w:val="00565744"/>
    <w:rsid w:val="0056773D"/>
    <w:rsid w:val="00572E10"/>
    <w:rsid w:val="0057734D"/>
    <w:rsid w:val="0057782B"/>
    <w:rsid w:val="0058796A"/>
    <w:rsid w:val="00587F5F"/>
    <w:rsid w:val="00590956"/>
    <w:rsid w:val="005956D0"/>
    <w:rsid w:val="005964D2"/>
    <w:rsid w:val="005B02EC"/>
    <w:rsid w:val="005C1843"/>
    <w:rsid w:val="005C3CE2"/>
    <w:rsid w:val="005D081D"/>
    <w:rsid w:val="005E1F92"/>
    <w:rsid w:val="005E5A29"/>
    <w:rsid w:val="005F58A9"/>
    <w:rsid w:val="0060451A"/>
    <w:rsid w:val="00606B7F"/>
    <w:rsid w:val="00613DC5"/>
    <w:rsid w:val="00613F4D"/>
    <w:rsid w:val="00620E23"/>
    <w:rsid w:val="00622EC6"/>
    <w:rsid w:val="00632E07"/>
    <w:rsid w:val="00633E80"/>
    <w:rsid w:val="00654A5D"/>
    <w:rsid w:val="00661B3A"/>
    <w:rsid w:val="006723FA"/>
    <w:rsid w:val="00676CDD"/>
    <w:rsid w:val="00681CBF"/>
    <w:rsid w:val="006862B8"/>
    <w:rsid w:val="00687C07"/>
    <w:rsid w:val="006914C7"/>
    <w:rsid w:val="00693F43"/>
    <w:rsid w:val="00694C84"/>
    <w:rsid w:val="006A196F"/>
    <w:rsid w:val="006A328E"/>
    <w:rsid w:val="006B2D6B"/>
    <w:rsid w:val="006C78AC"/>
    <w:rsid w:val="006D6778"/>
    <w:rsid w:val="006E04F2"/>
    <w:rsid w:val="00701F03"/>
    <w:rsid w:val="007026F8"/>
    <w:rsid w:val="00705398"/>
    <w:rsid w:val="0071214A"/>
    <w:rsid w:val="00721B85"/>
    <w:rsid w:val="00723C3B"/>
    <w:rsid w:val="00730BEA"/>
    <w:rsid w:val="00742351"/>
    <w:rsid w:val="00743987"/>
    <w:rsid w:val="0075147C"/>
    <w:rsid w:val="00753A3E"/>
    <w:rsid w:val="00757033"/>
    <w:rsid w:val="0075731A"/>
    <w:rsid w:val="007603FD"/>
    <w:rsid w:val="00761600"/>
    <w:rsid w:val="00762A33"/>
    <w:rsid w:val="00763868"/>
    <w:rsid w:val="0076510D"/>
    <w:rsid w:val="0076720C"/>
    <w:rsid w:val="0077291D"/>
    <w:rsid w:val="007776D0"/>
    <w:rsid w:val="007804A0"/>
    <w:rsid w:val="00780949"/>
    <w:rsid w:val="00793AD9"/>
    <w:rsid w:val="0079645F"/>
    <w:rsid w:val="007979A7"/>
    <w:rsid w:val="007A023A"/>
    <w:rsid w:val="007A77D1"/>
    <w:rsid w:val="007B1220"/>
    <w:rsid w:val="007C214D"/>
    <w:rsid w:val="007D7A1E"/>
    <w:rsid w:val="007E0741"/>
    <w:rsid w:val="007E0A56"/>
    <w:rsid w:val="007E171F"/>
    <w:rsid w:val="007E18B9"/>
    <w:rsid w:val="007E2519"/>
    <w:rsid w:val="007E5DDC"/>
    <w:rsid w:val="007E681C"/>
    <w:rsid w:val="007E6BFF"/>
    <w:rsid w:val="007F6804"/>
    <w:rsid w:val="00800344"/>
    <w:rsid w:val="00800967"/>
    <w:rsid w:val="008029E7"/>
    <w:rsid w:val="008061DC"/>
    <w:rsid w:val="0081375A"/>
    <w:rsid w:val="008141F1"/>
    <w:rsid w:val="008258E8"/>
    <w:rsid w:val="008260FB"/>
    <w:rsid w:val="00861293"/>
    <w:rsid w:val="008626B7"/>
    <w:rsid w:val="008628DE"/>
    <w:rsid w:val="00862B28"/>
    <w:rsid w:val="0087496F"/>
    <w:rsid w:val="00881712"/>
    <w:rsid w:val="00882A2D"/>
    <w:rsid w:val="00890D09"/>
    <w:rsid w:val="00890EF0"/>
    <w:rsid w:val="00895EDC"/>
    <w:rsid w:val="00896853"/>
    <w:rsid w:val="008974E4"/>
    <w:rsid w:val="008A7DB4"/>
    <w:rsid w:val="008B325E"/>
    <w:rsid w:val="008B3597"/>
    <w:rsid w:val="008C20E4"/>
    <w:rsid w:val="008C6C67"/>
    <w:rsid w:val="008E0C24"/>
    <w:rsid w:val="008F41A0"/>
    <w:rsid w:val="008F786B"/>
    <w:rsid w:val="009002DB"/>
    <w:rsid w:val="0090681C"/>
    <w:rsid w:val="00910F62"/>
    <w:rsid w:val="00916D1A"/>
    <w:rsid w:val="00925E1F"/>
    <w:rsid w:val="00933DA2"/>
    <w:rsid w:val="00941CC0"/>
    <w:rsid w:val="009515D4"/>
    <w:rsid w:val="00954AF8"/>
    <w:rsid w:val="009568D3"/>
    <w:rsid w:val="00961A6E"/>
    <w:rsid w:val="00962A1B"/>
    <w:rsid w:val="00973D7D"/>
    <w:rsid w:val="00976D55"/>
    <w:rsid w:val="00993E8F"/>
    <w:rsid w:val="00995347"/>
    <w:rsid w:val="009A374F"/>
    <w:rsid w:val="009B1F3F"/>
    <w:rsid w:val="009B3258"/>
    <w:rsid w:val="009B4A59"/>
    <w:rsid w:val="009E1B5C"/>
    <w:rsid w:val="009E5895"/>
    <w:rsid w:val="009F01D1"/>
    <w:rsid w:val="009F1DB9"/>
    <w:rsid w:val="009F4F51"/>
    <w:rsid w:val="009F673C"/>
    <w:rsid w:val="00A00833"/>
    <w:rsid w:val="00A146FD"/>
    <w:rsid w:val="00A15A02"/>
    <w:rsid w:val="00A17850"/>
    <w:rsid w:val="00A23AE9"/>
    <w:rsid w:val="00A25FF3"/>
    <w:rsid w:val="00A3095E"/>
    <w:rsid w:val="00A378B3"/>
    <w:rsid w:val="00A43FDF"/>
    <w:rsid w:val="00A451A6"/>
    <w:rsid w:val="00A55AA9"/>
    <w:rsid w:val="00A60CAE"/>
    <w:rsid w:val="00A637FC"/>
    <w:rsid w:val="00A86908"/>
    <w:rsid w:val="00A87B1D"/>
    <w:rsid w:val="00A94EAF"/>
    <w:rsid w:val="00A97B2E"/>
    <w:rsid w:val="00AA69A8"/>
    <w:rsid w:val="00AB5108"/>
    <w:rsid w:val="00AB58D4"/>
    <w:rsid w:val="00AC15A0"/>
    <w:rsid w:val="00AC6D07"/>
    <w:rsid w:val="00AD3A37"/>
    <w:rsid w:val="00AD41B4"/>
    <w:rsid w:val="00AE36B2"/>
    <w:rsid w:val="00AE5D14"/>
    <w:rsid w:val="00AE600A"/>
    <w:rsid w:val="00AE6654"/>
    <w:rsid w:val="00AF180A"/>
    <w:rsid w:val="00B0218B"/>
    <w:rsid w:val="00B10FB5"/>
    <w:rsid w:val="00B12C89"/>
    <w:rsid w:val="00B17B8D"/>
    <w:rsid w:val="00B22902"/>
    <w:rsid w:val="00B3664B"/>
    <w:rsid w:val="00B410CC"/>
    <w:rsid w:val="00B760B5"/>
    <w:rsid w:val="00B773BD"/>
    <w:rsid w:val="00B803FC"/>
    <w:rsid w:val="00B81776"/>
    <w:rsid w:val="00B81CC4"/>
    <w:rsid w:val="00B83A85"/>
    <w:rsid w:val="00B83F3A"/>
    <w:rsid w:val="00B92156"/>
    <w:rsid w:val="00B92CA6"/>
    <w:rsid w:val="00B93FB5"/>
    <w:rsid w:val="00BA5401"/>
    <w:rsid w:val="00BA6F46"/>
    <w:rsid w:val="00BB7FF0"/>
    <w:rsid w:val="00BC0F2D"/>
    <w:rsid w:val="00BC558B"/>
    <w:rsid w:val="00BD4669"/>
    <w:rsid w:val="00BE608B"/>
    <w:rsid w:val="00BE7143"/>
    <w:rsid w:val="00BF0796"/>
    <w:rsid w:val="00C05CDD"/>
    <w:rsid w:val="00C21558"/>
    <w:rsid w:val="00C238E5"/>
    <w:rsid w:val="00C253C3"/>
    <w:rsid w:val="00C30AE3"/>
    <w:rsid w:val="00C31EEE"/>
    <w:rsid w:val="00C35AD7"/>
    <w:rsid w:val="00C37C5C"/>
    <w:rsid w:val="00C41E15"/>
    <w:rsid w:val="00C443E9"/>
    <w:rsid w:val="00C44C2A"/>
    <w:rsid w:val="00C62293"/>
    <w:rsid w:val="00C65902"/>
    <w:rsid w:val="00C80706"/>
    <w:rsid w:val="00C95AA5"/>
    <w:rsid w:val="00C962C4"/>
    <w:rsid w:val="00CA110D"/>
    <w:rsid w:val="00CA3C9B"/>
    <w:rsid w:val="00CB32A6"/>
    <w:rsid w:val="00CC2070"/>
    <w:rsid w:val="00CC3794"/>
    <w:rsid w:val="00CC4A31"/>
    <w:rsid w:val="00CC4E81"/>
    <w:rsid w:val="00CC5853"/>
    <w:rsid w:val="00CE0E0E"/>
    <w:rsid w:val="00CE6C0B"/>
    <w:rsid w:val="00CF2853"/>
    <w:rsid w:val="00D069F9"/>
    <w:rsid w:val="00D135D5"/>
    <w:rsid w:val="00D23D2A"/>
    <w:rsid w:val="00D26C4D"/>
    <w:rsid w:val="00D31B27"/>
    <w:rsid w:val="00D337D3"/>
    <w:rsid w:val="00D429B8"/>
    <w:rsid w:val="00D524E8"/>
    <w:rsid w:val="00D55B2E"/>
    <w:rsid w:val="00D60ED0"/>
    <w:rsid w:val="00D62572"/>
    <w:rsid w:val="00D65015"/>
    <w:rsid w:val="00D73E22"/>
    <w:rsid w:val="00D748E6"/>
    <w:rsid w:val="00D93210"/>
    <w:rsid w:val="00DA0614"/>
    <w:rsid w:val="00DA3021"/>
    <w:rsid w:val="00DA3DFB"/>
    <w:rsid w:val="00DA522A"/>
    <w:rsid w:val="00DB453C"/>
    <w:rsid w:val="00DC192E"/>
    <w:rsid w:val="00DD04E9"/>
    <w:rsid w:val="00DD3AA3"/>
    <w:rsid w:val="00DD4B17"/>
    <w:rsid w:val="00DD538C"/>
    <w:rsid w:val="00DE0891"/>
    <w:rsid w:val="00DE45DD"/>
    <w:rsid w:val="00DE648C"/>
    <w:rsid w:val="00DF01D1"/>
    <w:rsid w:val="00DF1DDC"/>
    <w:rsid w:val="00DF77CE"/>
    <w:rsid w:val="00E02BFA"/>
    <w:rsid w:val="00E138BE"/>
    <w:rsid w:val="00E20F65"/>
    <w:rsid w:val="00E24820"/>
    <w:rsid w:val="00E2526F"/>
    <w:rsid w:val="00E252CE"/>
    <w:rsid w:val="00E25EA5"/>
    <w:rsid w:val="00E2703A"/>
    <w:rsid w:val="00E301CE"/>
    <w:rsid w:val="00E317B6"/>
    <w:rsid w:val="00E407F1"/>
    <w:rsid w:val="00E41E83"/>
    <w:rsid w:val="00E44026"/>
    <w:rsid w:val="00E44811"/>
    <w:rsid w:val="00E7331F"/>
    <w:rsid w:val="00E744BA"/>
    <w:rsid w:val="00E80D17"/>
    <w:rsid w:val="00E81ED3"/>
    <w:rsid w:val="00E86A25"/>
    <w:rsid w:val="00E902C0"/>
    <w:rsid w:val="00E90A3D"/>
    <w:rsid w:val="00EA1840"/>
    <w:rsid w:val="00EA2AD7"/>
    <w:rsid w:val="00EA401A"/>
    <w:rsid w:val="00EB5368"/>
    <w:rsid w:val="00EB5701"/>
    <w:rsid w:val="00EB6117"/>
    <w:rsid w:val="00EC67F4"/>
    <w:rsid w:val="00EC7DD1"/>
    <w:rsid w:val="00EE0978"/>
    <w:rsid w:val="00EE3C77"/>
    <w:rsid w:val="00EF1125"/>
    <w:rsid w:val="00EF2260"/>
    <w:rsid w:val="00EF26CA"/>
    <w:rsid w:val="00EF39F0"/>
    <w:rsid w:val="00EF743E"/>
    <w:rsid w:val="00F00E82"/>
    <w:rsid w:val="00F01B35"/>
    <w:rsid w:val="00F04860"/>
    <w:rsid w:val="00F051BE"/>
    <w:rsid w:val="00F0711C"/>
    <w:rsid w:val="00F158D0"/>
    <w:rsid w:val="00F255B6"/>
    <w:rsid w:val="00F31E9C"/>
    <w:rsid w:val="00F359BF"/>
    <w:rsid w:val="00F46E55"/>
    <w:rsid w:val="00F52B5D"/>
    <w:rsid w:val="00F56C45"/>
    <w:rsid w:val="00F5729D"/>
    <w:rsid w:val="00F6070F"/>
    <w:rsid w:val="00F63480"/>
    <w:rsid w:val="00F71088"/>
    <w:rsid w:val="00F749AA"/>
    <w:rsid w:val="00F80EE3"/>
    <w:rsid w:val="00F82E50"/>
    <w:rsid w:val="00F84D9E"/>
    <w:rsid w:val="00F9468F"/>
    <w:rsid w:val="00FA1C97"/>
    <w:rsid w:val="00FA2007"/>
    <w:rsid w:val="00FA2561"/>
    <w:rsid w:val="00FA56E8"/>
    <w:rsid w:val="00FB3D4C"/>
    <w:rsid w:val="00FC039E"/>
    <w:rsid w:val="00FC3336"/>
    <w:rsid w:val="00FF1F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List Number 2"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B6F"/>
  </w:style>
  <w:style w:type="paragraph" w:styleId="Heading1">
    <w:name w:val="heading 1"/>
    <w:basedOn w:val="Normal"/>
    <w:next w:val="Normal"/>
    <w:link w:val="Heading1Char"/>
    <w:uiPriority w:val="9"/>
    <w:qFormat/>
    <w:rsid w:val="00C6590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6590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0218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6590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6590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6590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6590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6590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C6590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590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65902"/>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C65902"/>
    <w:pPr>
      <w:spacing w:line="240" w:lineRule="auto"/>
    </w:pPr>
    <w:rPr>
      <w:b/>
      <w:bCs/>
      <w:color w:val="4F81BD" w:themeColor="accent1"/>
      <w:sz w:val="18"/>
      <w:szCs w:val="18"/>
    </w:rPr>
  </w:style>
  <w:style w:type="character" w:styleId="Strong">
    <w:name w:val="Strong"/>
    <w:basedOn w:val="DefaultParagraphFont"/>
    <w:uiPriority w:val="22"/>
    <w:qFormat/>
    <w:rsid w:val="00C65902"/>
    <w:rPr>
      <w:b/>
      <w:bCs/>
    </w:rPr>
  </w:style>
  <w:style w:type="paragraph" w:styleId="ListParagraph">
    <w:name w:val="List Paragraph"/>
    <w:basedOn w:val="Normal"/>
    <w:uiPriority w:val="34"/>
    <w:qFormat/>
    <w:rsid w:val="00C65902"/>
    <w:pPr>
      <w:ind w:left="720"/>
      <w:contextualSpacing/>
    </w:pPr>
  </w:style>
  <w:style w:type="character" w:styleId="SubtleEmphasis">
    <w:name w:val="Subtle Emphasis"/>
    <w:basedOn w:val="DefaultParagraphFont"/>
    <w:uiPriority w:val="19"/>
    <w:qFormat/>
    <w:rsid w:val="00C65902"/>
    <w:rPr>
      <w:i/>
      <w:iCs/>
      <w:color w:val="808080" w:themeColor="text1" w:themeTint="7F"/>
    </w:rPr>
  </w:style>
  <w:style w:type="character" w:styleId="IntenseEmphasis">
    <w:name w:val="Intense Emphasis"/>
    <w:basedOn w:val="DefaultParagraphFont"/>
    <w:uiPriority w:val="21"/>
    <w:qFormat/>
    <w:rsid w:val="00C65902"/>
    <w:rPr>
      <w:b/>
      <w:bCs/>
      <w:i/>
      <w:iCs/>
      <w:color w:val="4F81BD" w:themeColor="accent1"/>
    </w:rPr>
  </w:style>
  <w:style w:type="character" w:styleId="SubtleReference">
    <w:name w:val="Subtle Reference"/>
    <w:basedOn w:val="DefaultParagraphFont"/>
    <w:uiPriority w:val="31"/>
    <w:qFormat/>
    <w:rsid w:val="00C65902"/>
    <w:rPr>
      <w:smallCaps/>
      <w:color w:val="C0504D" w:themeColor="accent2"/>
      <w:u w:val="single"/>
    </w:rPr>
  </w:style>
  <w:style w:type="character" w:customStyle="1" w:styleId="Heading3Char">
    <w:name w:val="Heading 3 Char"/>
    <w:basedOn w:val="DefaultParagraphFont"/>
    <w:link w:val="Heading3"/>
    <w:uiPriority w:val="9"/>
    <w:rsid w:val="00B0218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6590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6590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6590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6590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65902"/>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C65902"/>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C6590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590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C659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65902"/>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C65902"/>
    <w:rPr>
      <w:i/>
      <w:iCs/>
    </w:rPr>
  </w:style>
  <w:style w:type="paragraph" w:styleId="NoSpacing">
    <w:name w:val="No Spacing"/>
    <w:link w:val="NoSpacingChar"/>
    <w:uiPriority w:val="1"/>
    <w:qFormat/>
    <w:rsid w:val="00C65902"/>
    <w:pPr>
      <w:spacing w:after="0" w:line="240" w:lineRule="auto"/>
    </w:pPr>
  </w:style>
  <w:style w:type="paragraph" w:styleId="Quote">
    <w:name w:val="Quote"/>
    <w:basedOn w:val="Normal"/>
    <w:next w:val="Normal"/>
    <w:link w:val="QuoteChar"/>
    <w:uiPriority w:val="29"/>
    <w:qFormat/>
    <w:rsid w:val="00C65902"/>
    <w:rPr>
      <w:i/>
      <w:iCs/>
      <w:color w:val="000000" w:themeColor="text1"/>
    </w:rPr>
  </w:style>
  <w:style w:type="character" w:customStyle="1" w:styleId="QuoteChar">
    <w:name w:val="Quote Char"/>
    <w:basedOn w:val="DefaultParagraphFont"/>
    <w:link w:val="Quote"/>
    <w:uiPriority w:val="29"/>
    <w:rsid w:val="00C65902"/>
    <w:rPr>
      <w:i/>
      <w:iCs/>
      <w:color w:val="000000" w:themeColor="text1"/>
    </w:rPr>
  </w:style>
  <w:style w:type="paragraph" w:styleId="IntenseQuote">
    <w:name w:val="Intense Quote"/>
    <w:basedOn w:val="Normal"/>
    <w:next w:val="Normal"/>
    <w:link w:val="IntenseQuoteChar"/>
    <w:uiPriority w:val="30"/>
    <w:qFormat/>
    <w:rsid w:val="00C6590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65902"/>
    <w:rPr>
      <w:b/>
      <w:bCs/>
      <w:i/>
      <w:iCs/>
      <w:color w:val="4F81BD" w:themeColor="accent1"/>
    </w:rPr>
  </w:style>
  <w:style w:type="character" w:styleId="IntenseReference">
    <w:name w:val="Intense Reference"/>
    <w:basedOn w:val="DefaultParagraphFont"/>
    <w:uiPriority w:val="32"/>
    <w:qFormat/>
    <w:rsid w:val="00C65902"/>
    <w:rPr>
      <w:b/>
      <w:bCs/>
      <w:smallCaps/>
      <w:color w:val="C0504D" w:themeColor="accent2"/>
      <w:spacing w:val="5"/>
      <w:u w:val="single"/>
    </w:rPr>
  </w:style>
  <w:style w:type="character" w:styleId="BookTitle">
    <w:name w:val="Book Title"/>
    <w:basedOn w:val="DefaultParagraphFont"/>
    <w:uiPriority w:val="33"/>
    <w:qFormat/>
    <w:rsid w:val="00C65902"/>
    <w:rPr>
      <w:b/>
      <w:bCs/>
      <w:smallCaps/>
      <w:spacing w:val="5"/>
    </w:rPr>
  </w:style>
  <w:style w:type="paragraph" w:styleId="TOCHeading">
    <w:name w:val="TOC Heading"/>
    <w:basedOn w:val="Heading1"/>
    <w:next w:val="Normal"/>
    <w:uiPriority w:val="39"/>
    <w:semiHidden/>
    <w:unhideWhenUsed/>
    <w:qFormat/>
    <w:rsid w:val="00C65902"/>
    <w:pPr>
      <w:outlineLvl w:val="9"/>
    </w:pPr>
  </w:style>
  <w:style w:type="character" w:customStyle="1" w:styleId="NoSpacingChar">
    <w:name w:val="No Spacing Char"/>
    <w:link w:val="NoSpacing"/>
    <w:uiPriority w:val="1"/>
    <w:rsid w:val="00E86A25"/>
  </w:style>
  <w:style w:type="paragraph" w:styleId="Header">
    <w:name w:val="header"/>
    <w:basedOn w:val="Normal"/>
    <w:link w:val="HeaderChar"/>
    <w:uiPriority w:val="99"/>
    <w:unhideWhenUsed/>
    <w:rsid w:val="00E86A25"/>
    <w:pPr>
      <w:tabs>
        <w:tab w:val="center" w:pos="4680"/>
        <w:tab w:val="right" w:pos="9360"/>
      </w:tabs>
    </w:pPr>
  </w:style>
  <w:style w:type="character" w:customStyle="1" w:styleId="HeaderChar">
    <w:name w:val="Header Char"/>
    <w:basedOn w:val="DefaultParagraphFont"/>
    <w:link w:val="Header"/>
    <w:uiPriority w:val="99"/>
    <w:rsid w:val="00E86A25"/>
  </w:style>
  <w:style w:type="paragraph" w:styleId="Footer">
    <w:name w:val="footer"/>
    <w:basedOn w:val="Normal"/>
    <w:link w:val="FooterChar"/>
    <w:unhideWhenUsed/>
    <w:rsid w:val="00E86A25"/>
    <w:pPr>
      <w:tabs>
        <w:tab w:val="center" w:pos="4680"/>
        <w:tab w:val="right" w:pos="9360"/>
      </w:tabs>
    </w:pPr>
  </w:style>
  <w:style w:type="character" w:customStyle="1" w:styleId="FooterChar">
    <w:name w:val="Footer Char"/>
    <w:basedOn w:val="DefaultParagraphFont"/>
    <w:link w:val="Footer"/>
    <w:uiPriority w:val="99"/>
    <w:rsid w:val="00E86A25"/>
  </w:style>
  <w:style w:type="paragraph" w:customStyle="1" w:styleId="Questions">
    <w:name w:val="Questions"/>
    <w:basedOn w:val="Normal"/>
    <w:semiHidden/>
    <w:rsid w:val="00C31EEE"/>
    <w:pPr>
      <w:widowControl w:val="0"/>
      <w:tabs>
        <w:tab w:val="left" w:pos="630"/>
      </w:tabs>
      <w:autoSpaceDE w:val="0"/>
      <w:autoSpaceDN w:val="0"/>
      <w:adjustRightInd w:val="0"/>
      <w:spacing w:after="0" w:line="240" w:lineRule="auto"/>
      <w:jc w:val="both"/>
    </w:pPr>
    <w:rPr>
      <w:rFonts w:ascii="Times New Roman" w:hAnsi="Times New Roman"/>
      <w:sz w:val="24"/>
      <w:szCs w:val="24"/>
    </w:rPr>
  </w:style>
  <w:style w:type="character" w:customStyle="1" w:styleId="Internetlink">
    <w:name w:val="Internet link"/>
    <w:semiHidden/>
    <w:rsid w:val="00C31EEE"/>
    <w:rPr>
      <w:color w:val="000080"/>
      <w:u w:val="single"/>
    </w:rPr>
  </w:style>
  <w:style w:type="paragraph" w:customStyle="1" w:styleId="Instructions">
    <w:name w:val="Instructions"/>
    <w:basedOn w:val="Normal"/>
    <w:rsid w:val="00C31EEE"/>
    <w:pPr>
      <w:widowControl w:val="0"/>
      <w:tabs>
        <w:tab w:val="left" w:pos="360"/>
      </w:tabs>
      <w:autoSpaceDE w:val="0"/>
      <w:autoSpaceDN w:val="0"/>
      <w:adjustRightInd w:val="0"/>
      <w:spacing w:after="0" w:line="240" w:lineRule="auto"/>
      <w:ind w:left="360"/>
      <w:jc w:val="both"/>
    </w:pPr>
    <w:rPr>
      <w:rFonts w:ascii="Arial" w:hAnsi="Arial" w:cs="Arial"/>
    </w:rPr>
  </w:style>
  <w:style w:type="character" w:styleId="Hyperlink">
    <w:name w:val="Hyperlink"/>
    <w:uiPriority w:val="99"/>
    <w:rsid w:val="00C31EEE"/>
    <w:rPr>
      <w:rFonts w:ascii="Arial" w:hAnsi="Arial" w:cs="Arial"/>
      <w:color w:val="0000FF"/>
      <w:u w:val="single"/>
    </w:rPr>
  </w:style>
  <w:style w:type="paragraph" w:styleId="TOC1">
    <w:name w:val="toc 1"/>
    <w:basedOn w:val="Normal"/>
    <w:next w:val="Normal"/>
    <w:autoRedefine/>
    <w:uiPriority w:val="39"/>
    <w:unhideWhenUsed/>
    <w:rsid w:val="00555822"/>
    <w:pPr>
      <w:tabs>
        <w:tab w:val="left" w:pos="1080"/>
        <w:tab w:val="right" w:leader="dot" w:pos="9350"/>
      </w:tabs>
      <w:spacing w:before="120" w:after="120"/>
    </w:pPr>
    <w:rPr>
      <w:rFonts w:ascii="Calibri" w:hAnsi="Calibri" w:cs="Calibri"/>
      <w:b/>
      <w:bCs/>
      <w:sz w:val="20"/>
      <w:szCs w:val="20"/>
    </w:rPr>
  </w:style>
  <w:style w:type="paragraph" w:styleId="TOC2">
    <w:name w:val="toc 2"/>
    <w:basedOn w:val="Normal"/>
    <w:next w:val="Normal"/>
    <w:autoRedefine/>
    <w:uiPriority w:val="39"/>
    <w:unhideWhenUsed/>
    <w:rsid w:val="00203EFC"/>
    <w:pPr>
      <w:spacing w:before="120" w:after="0"/>
      <w:ind w:left="220"/>
    </w:pPr>
    <w:rPr>
      <w:rFonts w:ascii="Calibri" w:hAnsi="Calibri" w:cs="Calibri"/>
      <w:i/>
      <w:iCs/>
      <w:sz w:val="20"/>
      <w:szCs w:val="20"/>
    </w:rPr>
  </w:style>
  <w:style w:type="paragraph" w:styleId="TOC3">
    <w:name w:val="toc 3"/>
    <w:basedOn w:val="Normal"/>
    <w:next w:val="Normal"/>
    <w:autoRedefine/>
    <w:uiPriority w:val="39"/>
    <w:unhideWhenUsed/>
    <w:rsid w:val="00203EFC"/>
    <w:pPr>
      <w:spacing w:after="0"/>
      <w:ind w:left="440"/>
    </w:pPr>
    <w:rPr>
      <w:rFonts w:ascii="Calibri" w:hAnsi="Calibri" w:cs="Calibri"/>
      <w:sz w:val="20"/>
      <w:szCs w:val="20"/>
    </w:rPr>
  </w:style>
  <w:style w:type="paragraph" w:styleId="TOC4">
    <w:name w:val="toc 4"/>
    <w:basedOn w:val="Normal"/>
    <w:next w:val="Normal"/>
    <w:autoRedefine/>
    <w:uiPriority w:val="39"/>
    <w:unhideWhenUsed/>
    <w:rsid w:val="00C31EEE"/>
    <w:pPr>
      <w:spacing w:after="0"/>
      <w:ind w:left="660"/>
    </w:pPr>
    <w:rPr>
      <w:rFonts w:cs="Calibri"/>
      <w:sz w:val="20"/>
      <w:szCs w:val="20"/>
    </w:rPr>
  </w:style>
  <w:style w:type="paragraph" w:styleId="TOC5">
    <w:name w:val="toc 5"/>
    <w:basedOn w:val="Normal"/>
    <w:next w:val="Normal"/>
    <w:autoRedefine/>
    <w:uiPriority w:val="39"/>
    <w:unhideWhenUsed/>
    <w:rsid w:val="00C31EEE"/>
    <w:pPr>
      <w:spacing w:after="0"/>
      <w:ind w:left="880"/>
    </w:pPr>
    <w:rPr>
      <w:rFonts w:cs="Calibri"/>
      <w:sz w:val="20"/>
      <w:szCs w:val="20"/>
    </w:rPr>
  </w:style>
  <w:style w:type="paragraph" w:styleId="TOC6">
    <w:name w:val="toc 6"/>
    <w:basedOn w:val="Normal"/>
    <w:next w:val="Normal"/>
    <w:autoRedefine/>
    <w:uiPriority w:val="39"/>
    <w:unhideWhenUsed/>
    <w:rsid w:val="00C31EEE"/>
    <w:pPr>
      <w:spacing w:after="0"/>
      <w:ind w:left="1100"/>
    </w:pPr>
    <w:rPr>
      <w:rFonts w:cs="Calibri"/>
      <w:sz w:val="20"/>
      <w:szCs w:val="20"/>
    </w:rPr>
  </w:style>
  <w:style w:type="paragraph" w:styleId="TOC7">
    <w:name w:val="toc 7"/>
    <w:basedOn w:val="Normal"/>
    <w:next w:val="Normal"/>
    <w:autoRedefine/>
    <w:uiPriority w:val="39"/>
    <w:unhideWhenUsed/>
    <w:rsid w:val="00C31EEE"/>
    <w:pPr>
      <w:spacing w:after="0"/>
      <w:ind w:left="1320"/>
    </w:pPr>
    <w:rPr>
      <w:rFonts w:cs="Calibri"/>
      <w:sz w:val="20"/>
      <w:szCs w:val="20"/>
    </w:rPr>
  </w:style>
  <w:style w:type="paragraph" w:styleId="TOC8">
    <w:name w:val="toc 8"/>
    <w:basedOn w:val="Normal"/>
    <w:next w:val="Normal"/>
    <w:autoRedefine/>
    <w:uiPriority w:val="39"/>
    <w:unhideWhenUsed/>
    <w:rsid w:val="00C31EEE"/>
    <w:pPr>
      <w:spacing w:after="0"/>
      <w:ind w:left="1540"/>
    </w:pPr>
    <w:rPr>
      <w:rFonts w:cs="Calibri"/>
      <w:sz w:val="20"/>
      <w:szCs w:val="20"/>
    </w:rPr>
  </w:style>
  <w:style w:type="paragraph" w:styleId="TOC9">
    <w:name w:val="toc 9"/>
    <w:basedOn w:val="Normal"/>
    <w:next w:val="Normal"/>
    <w:autoRedefine/>
    <w:uiPriority w:val="39"/>
    <w:unhideWhenUsed/>
    <w:rsid w:val="00C31EEE"/>
    <w:pPr>
      <w:spacing w:after="0"/>
      <w:ind w:left="1760"/>
    </w:pPr>
    <w:rPr>
      <w:rFonts w:cs="Calibri"/>
      <w:sz w:val="20"/>
      <w:szCs w:val="20"/>
    </w:rPr>
  </w:style>
  <w:style w:type="paragraph" w:customStyle="1" w:styleId="Bullet3">
    <w:name w:val="Bullet 3"/>
    <w:basedOn w:val="BodyText3"/>
    <w:link w:val="Bullet3Char"/>
    <w:semiHidden/>
    <w:rsid w:val="00C31EEE"/>
    <w:pPr>
      <w:widowControl w:val="0"/>
      <w:tabs>
        <w:tab w:val="left" w:pos="360"/>
      </w:tabs>
      <w:autoSpaceDE w:val="0"/>
      <w:autoSpaceDN w:val="0"/>
      <w:adjustRightInd w:val="0"/>
      <w:spacing w:after="0" w:line="240" w:lineRule="auto"/>
      <w:ind w:left="360"/>
      <w:jc w:val="both"/>
    </w:pPr>
    <w:rPr>
      <w:rFonts w:ascii="Arial" w:hAnsi="Arial" w:cs="Arial"/>
      <w:bCs/>
      <w:sz w:val="22"/>
      <w:szCs w:val="20"/>
    </w:rPr>
  </w:style>
  <w:style w:type="paragraph" w:styleId="BodyText3">
    <w:name w:val="Body Text 3"/>
    <w:basedOn w:val="Normal"/>
    <w:link w:val="BodyText3Char"/>
    <w:uiPriority w:val="99"/>
    <w:unhideWhenUsed/>
    <w:rsid w:val="00C31EEE"/>
    <w:pPr>
      <w:spacing w:after="120"/>
    </w:pPr>
    <w:rPr>
      <w:sz w:val="16"/>
      <w:szCs w:val="16"/>
    </w:rPr>
  </w:style>
  <w:style w:type="character" w:customStyle="1" w:styleId="BodyText3Char">
    <w:name w:val="Body Text 3 Char"/>
    <w:link w:val="BodyText3"/>
    <w:uiPriority w:val="99"/>
    <w:rsid w:val="00C31EEE"/>
    <w:rPr>
      <w:sz w:val="16"/>
      <w:szCs w:val="16"/>
    </w:rPr>
  </w:style>
  <w:style w:type="paragraph" w:customStyle="1" w:styleId="List-Numbered">
    <w:name w:val="List - Numbered"/>
    <w:basedOn w:val="Bullet3"/>
    <w:link w:val="List-NumberedChar"/>
    <w:rsid w:val="00882A2D"/>
    <w:pPr>
      <w:numPr>
        <w:numId w:val="1"/>
      </w:numPr>
      <w:spacing w:after="120"/>
    </w:pPr>
    <w:rPr>
      <w:rFonts w:ascii="Calibri" w:hAnsi="Calibri"/>
    </w:rPr>
  </w:style>
  <w:style w:type="paragraph" w:styleId="BalloonText">
    <w:name w:val="Balloon Text"/>
    <w:basedOn w:val="Normal"/>
    <w:link w:val="BalloonTextChar"/>
    <w:uiPriority w:val="99"/>
    <w:semiHidden/>
    <w:unhideWhenUsed/>
    <w:rsid w:val="00723C3B"/>
    <w:pPr>
      <w:spacing w:after="0" w:line="240" w:lineRule="auto"/>
    </w:pPr>
    <w:rPr>
      <w:rFonts w:ascii="Tahoma" w:hAnsi="Tahoma" w:cs="Tahoma"/>
      <w:sz w:val="16"/>
      <w:szCs w:val="16"/>
    </w:rPr>
  </w:style>
  <w:style w:type="character" w:customStyle="1" w:styleId="Bullet3Char">
    <w:name w:val="Bullet 3 Char"/>
    <w:link w:val="Bullet3"/>
    <w:semiHidden/>
    <w:rsid w:val="00882A2D"/>
    <w:rPr>
      <w:rFonts w:ascii="Arial" w:hAnsi="Arial" w:cs="Arial"/>
      <w:bCs/>
      <w:sz w:val="22"/>
    </w:rPr>
  </w:style>
  <w:style w:type="character" w:customStyle="1" w:styleId="List-NumberedChar">
    <w:name w:val="List - Numbered Char"/>
    <w:basedOn w:val="Bullet3Char"/>
    <w:link w:val="List-Numbered"/>
    <w:rsid w:val="00882A2D"/>
    <w:rPr>
      <w:rFonts w:ascii="Calibri" w:hAnsi="Calibri" w:cs="Arial"/>
      <w:bCs/>
      <w:sz w:val="22"/>
      <w:szCs w:val="20"/>
    </w:rPr>
  </w:style>
  <w:style w:type="character" w:customStyle="1" w:styleId="BalloonTextChar">
    <w:name w:val="Balloon Text Char"/>
    <w:basedOn w:val="DefaultParagraphFont"/>
    <w:link w:val="BalloonText"/>
    <w:uiPriority w:val="99"/>
    <w:semiHidden/>
    <w:rsid w:val="00723C3B"/>
    <w:rPr>
      <w:rFonts w:ascii="Tahoma" w:hAnsi="Tahoma" w:cs="Tahoma"/>
      <w:sz w:val="16"/>
      <w:szCs w:val="16"/>
    </w:rPr>
  </w:style>
  <w:style w:type="table" w:styleId="TableGrid">
    <w:name w:val="Table Grid"/>
    <w:basedOn w:val="TableNormal"/>
    <w:uiPriority w:val="59"/>
    <w:rsid w:val="00723C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723C3B"/>
    <w:rPr>
      <w:color w:val="808080"/>
    </w:rPr>
  </w:style>
  <w:style w:type="paragraph" w:customStyle="1" w:styleId="InputStyle">
    <w:name w:val="Input Style"/>
    <w:basedOn w:val="Normal"/>
    <w:link w:val="InputStyleChar"/>
    <w:autoRedefine/>
    <w:qFormat/>
    <w:rsid w:val="00E138BE"/>
    <w:pPr>
      <w:numPr>
        <w:ilvl w:val="1"/>
        <w:numId w:val="4"/>
      </w:numPr>
      <w:spacing w:after="80" w:line="240" w:lineRule="auto"/>
      <w:ind w:left="720"/>
    </w:pPr>
    <w:rPr>
      <w:rFonts w:ascii="Times New Roman" w:hAnsi="Times New Roman"/>
    </w:rPr>
  </w:style>
  <w:style w:type="character" w:customStyle="1" w:styleId="InputStyleChar">
    <w:name w:val="Input Style Char"/>
    <w:basedOn w:val="DefaultParagraphFont"/>
    <w:link w:val="InputStyle"/>
    <w:rsid w:val="00E138BE"/>
    <w:rPr>
      <w:rFonts w:ascii="Times New Roman" w:hAnsi="Times New Roman"/>
    </w:rPr>
  </w:style>
  <w:style w:type="character" w:styleId="FollowedHyperlink">
    <w:name w:val="FollowedHyperlink"/>
    <w:basedOn w:val="DefaultParagraphFont"/>
    <w:uiPriority w:val="99"/>
    <w:semiHidden/>
    <w:unhideWhenUsed/>
    <w:rsid w:val="00203EFC"/>
    <w:rPr>
      <w:color w:val="800080" w:themeColor="followedHyperlink"/>
      <w:u w:val="single"/>
    </w:rPr>
  </w:style>
  <w:style w:type="paragraph" w:styleId="FootnoteText">
    <w:name w:val="footnote text"/>
    <w:basedOn w:val="Normal"/>
    <w:link w:val="FootnoteTextChar"/>
    <w:semiHidden/>
    <w:unhideWhenUsed/>
    <w:rsid w:val="008C6C67"/>
    <w:pPr>
      <w:spacing w:after="0" w:line="240" w:lineRule="auto"/>
    </w:pPr>
    <w:rPr>
      <w:sz w:val="20"/>
      <w:szCs w:val="20"/>
    </w:rPr>
  </w:style>
  <w:style w:type="character" w:customStyle="1" w:styleId="FootnoteTextChar">
    <w:name w:val="Footnote Text Char"/>
    <w:basedOn w:val="DefaultParagraphFont"/>
    <w:link w:val="FootnoteText"/>
    <w:semiHidden/>
    <w:rsid w:val="008C6C67"/>
    <w:rPr>
      <w:sz w:val="20"/>
      <w:szCs w:val="20"/>
    </w:rPr>
  </w:style>
  <w:style w:type="character" w:styleId="FootnoteReference">
    <w:name w:val="footnote reference"/>
    <w:basedOn w:val="DefaultParagraphFont"/>
    <w:semiHidden/>
    <w:unhideWhenUsed/>
    <w:rsid w:val="008C6C67"/>
    <w:rPr>
      <w:vertAlign w:val="superscript"/>
    </w:rPr>
  </w:style>
  <w:style w:type="paragraph" w:styleId="DocumentMap">
    <w:name w:val="Document Map"/>
    <w:basedOn w:val="Normal"/>
    <w:link w:val="DocumentMapChar"/>
    <w:uiPriority w:val="99"/>
    <w:semiHidden/>
    <w:unhideWhenUsed/>
    <w:rsid w:val="00DC192E"/>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DC192E"/>
    <w:rPr>
      <w:rFonts w:ascii="Tahoma" w:hAnsi="Tahoma" w:cs="Tahoma"/>
      <w:sz w:val="16"/>
      <w:szCs w:val="16"/>
    </w:rPr>
  </w:style>
  <w:style w:type="paragraph" w:customStyle="1" w:styleId="OmniPage780">
    <w:name w:val="OmniPage #780"/>
    <w:basedOn w:val="Normal"/>
    <w:semiHidden/>
    <w:rsid w:val="0055196D"/>
    <w:pPr>
      <w:tabs>
        <w:tab w:val="right" w:pos="6374"/>
      </w:tabs>
      <w:spacing w:after="0" w:line="240" w:lineRule="auto"/>
      <w:ind w:left="6539"/>
    </w:pPr>
    <w:rPr>
      <w:rFonts w:ascii="Times New Roman" w:eastAsia="Times New Roman" w:hAnsi="Times New Roman" w:cs="Times New Roman"/>
      <w:noProof/>
      <w:sz w:val="20"/>
      <w:szCs w:val="20"/>
    </w:rPr>
  </w:style>
  <w:style w:type="paragraph" w:customStyle="1" w:styleId="DefaultText">
    <w:name w:val="Default Text"/>
    <w:basedOn w:val="Normal"/>
    <w:rsid w:val="00E02BFA"/>
    <w:p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344296"/>
    <w:pPr>
      <w:numPr>
        <w:numId w:val="15"/>
      </w:numPr>
      <w:spacing w:after="80" w:line="240" w:lineRule="auto"/>
      <w:jc w:val="both"/>
    </w:pPr>
    <w:rPr>
      <w:rFonts w:ascii="Arial" w:eastAsia="Times New Roman" w:hAnsi="Arial" w:cs="Times New Roman"/>
      <w:szCs w:val="20"/>
    </w:rPr>
  </w:style>
  <w:style w:type="paragraph" w:styleId="BodyText">
    <w:name w:val="Body Text"/>
    <w:basedOn w:val="Normal"/>
    <w:link w:val="BodyTextChar"/>
    <w:uiPriority w:val="99"/>
    <w:semiHidden/>
    <w:unhideWhenUsed/>
    <w:rsid w:val="00694C84"/>
    <w:pPr>
      <w:spacing w:after="120"/>
    </w:pPr>
  </w:style>
  <w:style w:type="character" w:customStyle="1" w:styleId="BodyTextChar">
    <w:name w:val="Body Text Char"/>
    <w:basedOn w:val="DefaultParagraphFont"/>
    <w:link w:val="BodyText"/>
    <w:uiPriority w:val="99"/>
    <w:semiHidden/>
    <w:rsid w:val="00694C84"/>
  </w:style>
  <w:style w:type="paragraph" w:styleId="BodyText2">
    <w:name w:val="Body Text 2"/>
    <w:basedOn w:val="Normal"/>
    <w:link w:val="BodyText2Char"/>
    <w:uiPriority w:val="99"/>
    <w:semiHidden/>
    <w:unhideWhenUsed/>
    <w:rsid w:val="00694C84"/>
    <w:pPr>
      <w:spacing w:after="120" w:line="480" w:lineRule="auto"/>
    </w:pPr>
  </w:style>
  <w:style w:type="character" w:customStyle="1" w:styleId="BodyText2Char">
    <w:name w:val="Body Text 2 Char"/>
    <w:basedOn w:val="DefaultParagraphFont"/>
    <w:link w:val="BodyText2"/>
    <w:uiPriority w:val="99"/>
    <w:semiHidden/>
    <w:rsid w:val="00694C84"/>
  </w:style>
  <w:style w:type="paragraph" w:customStyle="1" w:styleId="Table2">
    <w:name w:val="Table 2"/>
    <w:basedOn w:val="Normal"/>
    <w:rsid w:val="00961A6E"/>
    <w:pPr>
      <w:tabs>
        <w:tab w:val="left" w:pos="-720"/>
        <w:tab w:val="left" w:pos="0"/>
        <w:tab w:val="left" w:pos="720"/>
        <w:tab w:val="left" w:pos="1440"/>
        <w:tab w:val="left" w:pos="1672"/>
        <w:tab w:val="left" w:pos="2160"/>
        <w:tab w:val="left" w:pos="2880"/>
        <w:tab w:val="left" w:pos="3600"/>
        <w:tab w:val="left" w:pos="4526"/>
        <w:tab w:val="left" w:pos="5040"/>
        <w:tab w:val="left" w:pos="5760"/>
        <w:tab w:val="left" w:pos="6592"/>
        <w:tab w:val="left" w:pos="7200"/>
        <w:tab w:val="left" w:pos="7970"/>
        <w:tab w:val="left" w:pos="8068"/>
        <w:tab w:val="left" w:pos="8640"/>
      </w:tabs>
      <w:suppressAutoHyphens/>
      <w:spacing w:before="20" w:after="20" w:line="240" w:lineRule="auto"/>
      <w:jc w:val="center"/>
    </w:pPr>
    <w:rPr>
      <w:rFonts w:ascii="Arial" w:eastAsia="Times New Roman" w:hAnsi="Arial" w:cs="Arial"/>
      <w:b/>
      <w:sz w:val="20"/>
      <w:szCs w:val="20"/>
    </w:rPr>
  </w:style>
  <w:style w:type="paragraph" w:customStyle="1" w:styleId="Table1">
    <w:name w:val="Table 1"/>
    <w:basedOn w:val="Normal"/>
    <w:rsid w:val="00961A6E"/>
    <w:pPr>
      <w:widowControl w:val="0"/>
      <w:suppressAutoHyphens/>
      <w:spacing w:after="0" w:line="240" w:lineRule="auto"/>
      <w:jc w:val="center"/>
    </w:pPr>
    <w:rPr>
      <w:rFonts w:ascii="Times New Roman" w:eastAsia="Times New Roman" w:hAnsi="Times New Roman" w:cs="Times New Roman"/>
      <w:sz w:val="20"/>
      <w:szCs w:val="20"/>
      <w:lang w:eastAsia="zh-CN"/>
    </w:rPr>
  </w:style>
  <w:style w:type="paragraph" w:customStyle="1" w:styleId="LABEL3C">
    <w:name w:val="LABEL3C"/>
    <w:semiHidden/>
    <w:rsid w:val="00961A6E"/>
    <w:pPr>
      <w:widowControl w:val="0"/>
      <w:tabs>
        <w:tab w:val="left" w:pos="-720"/>
      </w:tabs>
      <w:suppressAutoHyphens/>
      <w:spacing w:after="0" w:line="180" w:lineRule="exact"/>
    </w:pPr>
    <w:rPr>
      <w:rFonts w:ascii="Courier New" w:eastAsia="Times New Roman" w:hAnsi="Courier New"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List Number 2"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B6F"/>
  </w:style>
  <w:style w:type="paragraph" w:styleId="Heading1">
    <w:name w:val="heading 1"/>
    <w:basedOn w:val="Normal"/>
    <w:next w:val="Normal"/>
    <w:link w:val="Heading1Char"/>
    <w:uiPriority w:val="9"/>
    <w:qFormat/>
    <w:rsid w:val="00C6590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6590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0218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6590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6590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6590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6590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6590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C6590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590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65902"/>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C65902"/>
    <w:pPr>
      <w:spacing w:line="240" w:lineRule="auto"/>
    </w:pPr>
    <w:rPr>
      <w:b/>
      <w:bCs/>
      <w:color w:val="4F81BD" w:themeColor="accent1"/>
      <w:sz w:val="18"/>
      <w:szCs w:val="18"/>
    </w:rPr>
  </w:style>
  <w:style w:type="character" w:styleId="Strong">
    <w:name w:val="Strong"/>
    <w:basedOn w:val="DefaultParagraphFont"/>
    <w:uiPriority w:val="22"/>
    <w:qFormat/>
    <w:rsid w:val="00C65902"/>
    <w:rPr>
      <w:b/>
      <w:bCs/>
    </w:rPr>
  </w:style>
  <w:style w:type="paragraph" w:styleId="ListParagraph">
    <w:name w:val="List Paragraph"/>
    <w:basedOn w:val="Normal"/>
    <w:uiPriority w:val="34"/>
    <w:qFormat/>
    <w:rsid w:val="00C65902"/>
    <w:pPr>
      <w:ind w:left="720"/>
      <w:contextualSpacing/>
    </w:pPr>
  </w:style>
  <w:style w:type="character" w:styleId="SubtleEmphasis">
    <w:name w:val="Subtle Emphasis"/>
    <w:basedOn w:val="DefaultParagraphFont"/>
    <w:uiPriority w:val="19"/>
    <w:qFormat/>
    <w:rsid w:val="00C65902"/>
    <w:rPr>
      <w:i/>
      <w:iCs/>
      <w:color w:val="808080" w:themeColor="text1" w:themeTint="7F"/>
    </w:rPr>
  </w:style>
  <w:style w:type="character" w:styleId="IntenseEmphasis">
    <w:name w:val="Intense Emphasis"/>
    <w:basedOn w:val="DefaultParagraphFont"/>
    <w:uiPriority w:val="21"/>
    <w:qFormat/>
    <w:rsid w:val="00C65902"/>
    <w:rPr>
      <w:b/>
      <w:bCs/>
      <w:i/>
      <w:iCs/>
      <w:color w:val="4F81BD" w:themeColor="accent1"/>
    </w:rPr>
  </w:style>
  <w:style w:type="character" w:styleId="SubtleReference">
    <w:name w:val="Subtle Reference"/>
    <w:basedOn w:val="DefaultParagraphFont"/>
    <w:uiPriority w:val="31"/>
    <w:qFormat/>
    <w:rsid w:val="00C65902"/>
    <w:rPr>
      <w:smallCaps/>
      <w:color w:val="C0504D" w:themeColor="accent2"/>
      <w:u w:val="single"/>
    </w:rPr>
  </w:style>
  <w:style w:type="character" w:customStyle="1" w:styleId="Heading3Char">
    <w:name w:val="Heading 3 Char"/>
    <w:basedOn w:val="DefaultParagraphFont"/>
    <w:link w:val="Heading3"/>
    <w:uiPriority w:val="9"/>
    <w:rsid w:val="00B0218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6590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6590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6590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6590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65902"/>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C65902"/>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C6590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590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C659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65902"/>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C65902"/>
    <w:rPr>
      <w:i/>
      <w:iCs/>
    </w:rPr>
  </w:style>
  <w:style w:type="paragraph" w:styleId="NoSpacing">
    <w:name w:val="No Spacing"/>
    <w:link w:val="NoSpacingChar"/>
    <w:uiPriority w:val="1"/>
    <w:qFormat/>
    <w:rsid w:val="00C65902"/>
    <w:pPr>
      <w:spacing w:after="0" w:line="240" w:lineRule="auto"/>
    </w:pPr>
  </w:style>
  <w:style w:type="paragraph" w:styleId="Quote">
    <w:name w:val="Quote"/>
    <w:basedOn w:val="Normal"/>
    <w:next w:val="Normal"/>
    <w:link w:val="QuoteChar"/>
    <w:uiPriority w:val="29"/>
    <w:qFormat/>
    <w:rsid w:val="00C65902"/>
    <w:rPr>
      <w:i/>
      <w:iCs/>
      <w:color w:val="000000" w:themeColor="text1"/>
    </w:rPr>
  </w:style>
  <w:style w:type="character" w:customStyle="1" w:styleId="QuoteChar">
    <w:name w:val="Quote Char"/>
    <w:basedOn w:val="DefaultParagraphFont"/>
    <w:link w:val="Quote"/>
    <w:uiPriority w:val="29"/>
    <w:rsid w:val="00C65902"/>
    <w:rPr>
      <w:i/>
      <w:iCs/>
      <w:color w:val="000000" w:themeColor="text1"/>
    </w:rPr>
  </w:style>
  <w:style w:type="paragraph" w:styleId="IntenseQuote">
    <w:name w:val="Intense Quote"/>
    <w:basedOn w:val="Normal"/>
    <w:next w:val="Normal"/>
    <w:link w:val="IntenseQuoteChar"/>
    <w:uiPriority w:val="30"/>
    <w:qFormat/>
    <w:rsid w:val="00C6590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65902"/>
    <w:rPr>
      <w:b/>
      <w:bCs/>
      <w:i/>
      <w:iCs/>
      <w:color w:val="4F81BD" w:themeColor="accent1"/>
    </w:rPr>
  </w:style>
  <w:style w:type="character" w:styleId="IntenseReference">
    <w:name w:val="Intense Reference"/>
    <w:basedOn w:val="DefaultParagraphFont"/>
    <w:uiPriority w:val="32"/>
    <w:qFormat/>
    <w:rsid w:val="00C65902"/>
    <w:rPr>
      <w:b/>
      <w:bCs/>
      <w:smallCaps/>
      <w:color w:val="C0504D" w:themeColor="accent2"/>
      <w:spacing w:val="5"/>
      <w:u w:val="single"/>
    </w:rPr>
  </w:style>
  <w:style w:type="character" w:styleId="BookTitle">
    <w:name w:val="Book Title"/>
    <w:basedOn w:val="DefaultParagraphFont"/>
    <w:uiPriority w:val="33"/>
    <w:qFormat/>
    <w:rsid w:val="00C65902"/>
    <w:rPr>
      <w:b/>
      <w:bCs/>
      <w:smallCaps/>
      <w:spacing w:val="5"/>
    </w:rPr>
  </w:style>
  <w:style w:type="paragraph" w:styleId="TOCHeading">
    <w:name w:val="TOC Heading"/>
    <w:basedOn w:val="Heading1"/>
    <w:next w:val="Normal"/>
    <w:uiPriority w:val="39"/>
    <w:semiHidden/>
    <w:unhideWhenUsed/>
    <w:qFormat/>
    <w:rsid w:val="00C65902"/>
    <w:pPr>
      <w:outlineLvl w:val="9"/>
    </w:pPr>
  </w:style>
  <w:style w:type="character" w:customStyle="1" w:styleId="NoSpacingChar">
    <w:name w:val="No Spacing Char"/>
    <w:link w:val="NoSpacing"/>
    <w:uiPriority w:val="1"/>
    <w:rsid w:val="00E86A25"/>
  </w:style>
  <w:style w:type="paragraph" w:styleId="Header">
    <w:name w:val="header"/>
    <w:basedOn w:val="Normal"/>
    <w:link w:val="HeaderChar"/>
    <w:uiPriority w:val="99"/>
    <w:unhideWhenUsed/>
    <w:rsid w:val="00E86A25"/>
    <w:pPr>
      <w:tabs>
        <w:tab w:val="center" w:pos="4680"/>
        <w:tab w:val="right" w:pos="9360"/>
      </w:tabs>
    </w:pPr>
  </w:style>
  <w:style w:type="character" w:customStyle="1" w:styleId="HeaderChar">
    <w:name w:val="Header Char"/>
    <w:basedOn w:val="DefaultParagraphFont"/>
    <w:link w:val="Header"/>
    <w:uiPriority w:val="99"/>
    <w:rsid w:val="00E86A25"/>
  </w:style>
  <w:style w:type="paragraph" w:styleId="Footer">
    <w:name w:val="footer"/>
    <w:basedOn w:val="Normal"/>
    <w:link w:val="FooterChar"/>
    <w:unhideWhenUsed/>
    <w:rsid w:val="00E86A25"/>
    <w:pPr>
      <w:tabs>
        <w:tab w:val="center" w:pos="4680"/>
        <w:tab w:val="right" w:pos="9360"/>
      </w:tabs>
    </w:pPr>
  </w:style>
  <w:style w:type="character" w:customStyle="1" w:styleId="FooterChar">
    <w:name w:val="Footer Char"/>
    <w:basedOn w:val="DefaultParagraphFont"/>
    <w:link w:val="Footer"/>
    <w:uiPriority w:val="99"/>
    <w:rsid w:val="00E86A25"/>
  </w:style>
  <w:style w:type="paragraph" w:customStyle="1" w:styleId="Questions">
    <w:name w:val="Questions"/>
    <w:basedOn w:val="Normal"/>
    <w:semiHidden/>
    <w:rsid w:val="00C31EEE"/>
    <w:pPr>
      <w:widowControl w:val="0"/>
      <w:tabs>
        <w:tab w:val="left" w:pos="630"/>
      </w:tabs>
      <w:autoSpaceDE w:val="0"/>
      <w:autoSpaceDN w:val="0"/>
      <w:adjustRightInd w:val="0"/>
      <w:spacing w:after="0" w:line="240" w:lineRule="auto"/>
      <w:jc w:val="both"/>
    </w:pPr>
    <w:rPr>
      <w:rFonts w:ascii="Times New Roman" w:hAnsi="Times New Roman"/>
      <w:sz w:val="24"/>
      <w:szCs w:val="24"/>
    </w:rPr>
  </w:style>
  <w:style w:type="character" w:customStyle="1" w:styleId="Internetlink">
    <w:name w:val="Internet link"/>
    <w:semiHidden/>
    <w:rsid w:val="00C31EEE"/>
    <w:rPr>
      <w:color w:val="000080"/>
      <w:u w:val="single"/>
    </w:rPr>
  </w:style>
  <w:style w:type="paragraph" w:customStyle="1" w:styleId="Instructions">
    <w:name w:val="Instructions"/>
    <w:basedOn w:val="Normal"/>
    <w:rsid w:val="00C31EEE"/>
    <w:pPr>
      <w:widowControl w:val="0"/>
      <w:tabs>
        <w:tab w:val="left" w:pos="360"/>
      </w:tabs>
      <w:autoSpaceDE w:val="0"/>
      <w:autoSpaceDN w:val="0"/>
      <w:adjustRightInd w:val="0"/>
      <w:spacing w:after="0" w:line="240" w:lineRule="auto"/>
      <w:ind w:left="360"/>
      <w:jc w:val="both"/>
    </w:pPr>
    <w:rPr>
      <w:rFonts w:ascii="Arial" w:hAnsi="Arial" w:cs="Arial"/>
    </w:rPr>
  </w:style>
  <w:style w:type="character" w:styleId="Hyperlink">
    <w:name w:val="Hyperlink"/>
    <w:uiPriority w:val="99"/>
    <w:rsid w:val="00C31EEE"/>
    <w:rPr>
      <w:rFonts w:ascii="Arial" w:hAnsi="Arial" w:cs="Arial"/>
      <w:color w:val="0000FF"/>
      <w:u w:val="single"/>
    </w:rPr>
  </w:style>
  <w:style w:type="paragraph" w:styleId="TOC1">
    <w:name w:val="toc 1"/>
    <w:basedOn w:val="Normal"/>
    <w:next w:val="Normal"/>
    <w:autoRedefine/>
    <w:uiPriority w:val="39"/>
    <w:unhideWhenUsed/>
    <w:rsid w:val="00555822"/>
    <w:pPr>
      <w:tabs>
        <w:tab w:val="left" w:pos="1080"/>
        <w:tab w:val="right" w:leader="dot" w:pos="9350"/>
      </w:tabs>
      <w:spacing w:before="120" w:after="120"/>
    </w:pPr>
    <w:rPr>
      <w:rFonts w:ascii="Calibri" w:hAnsi="Calibri" w:cs="Calibri"/>
      <w:b/>
      <w:bCs/>
      <w:sz w:val="20"/>
      <w:szCs w:val="20"/>
    </w:rPr>
  </w:style>
  <w:style w:type="paragraph" w:styleId="TOC2">
    <w:name w:val="toc 2"/>
    <w:basedOn w:val="Normal"/>
    <w:next w:val="Normal"/>
    <w:autoRedefine/>
    <w:uiPriority w:val="39"/>
    <w:unhideWhenUsed/>
    <w:rsid w:val="00203EFC"/>
    <w:pPr>
      <w:spacing w:before="120" w:after="0"/>
      <w:ind w:left="220"/>
    </w:pPr>
    <w:rPr>
      <w:rFonts w:ascii="Calibri" w:hAnsi="Calibri" w:cs="Calibri"/>
      <w:i/>
      <w:iCs/>
      <w:sz w:val="20"/>
      <w:szCs w:val="20"/>
    </w:rPr>
  </w:style>
  <w:style w:type="paragraph" w:styleId="TOC3">
    <w:name w:val="toc 3"/>
    <w:basedOn w:val="Normal"/>
    <w:next w:val="Normal"/>
    <w:autoRedefine/>
    <w:uiPriority w:val="39"/>
    <w:unhideWhenUsed/>
    <w:rsid w:val="00203EFC"/>
    <w:pPr>
      <w:spacing w:after="0"/>
      <w:ind w:left="440"/>
    </w:pPr>
    <w:rPr>
      <w:rFonts w:ascii="Calibri" w:hAnsi="Calibri" w:cs="Calibri"/>
      <w:sz w:val="20"/>
      <w:szCs w:val="20"/>
    </w:rPr>
  </w:style>
  <w:style w:type="paragraph" w:styleId="TOC4">
    <w:name w:val="toc 4"/>
    <w:basedOn w:val="Normal"/>
    <w:next w:val="Normal"/>
    <w:autoRedefine/>
    <w:uiPriority w:val="39"/>
    <w:unhideWhenUsed/>
    <w:rsid w:val="00C31EEE"/>
    <w:pPr>
      <w:spacing w:after="0"/>
      <w:ind w:left="660"/>
    </w:pPr>
    <w:rPr>
      <w:rFonts w:cs="Calibri"/>
      <w:sz w:val="20"/>
      <w:szCs w:val="20"/>
    </w:rPr>
  </w:style>
  <w:style w:type="paragraph" w:styleId="TOC5">
    <w:name w:val="toc 5"/>
    <w:basedOn w:val="Normal"/>
    <w:next w:val="Normal"/>
    <w:autoRedefine/>
    <w:uiPriority w:val="39"/>
    <w:unhideWhenUsed/>
    <w:rsid w:val="00C31EEE"/>
    <w:pPr>
      <w:spacing w:after="0"/>
      <w:ind w:left="880"/>
    </w:pPr>
    <w:rPr>
      <w:rFonts w:cs="Calibri"/>
      <w:sz w:val="20"/>
      <w:szCs w:val="20"/>
    </w:rPr>
  </w:style>
  <w:style w:type="paragraph" w:styleId="TOC6">
    <w:name w:val="toc 6"/>
    <w:basedOn w:val="Normal"/>
    <w:next w:val="Normal"/>
    <w:autoRedefine/>
    <w:uiPriority w:val="39"/>
    <w:unhideWhenUsed/>
    <w:rsid w:val="00C31EEE"/>
    <w:pPr>
      <w:spacing w:after="0"/>
      <w:ind w:left="1100"/>
    </w:pPr>
    <w:rPr>
      <w:rFonts w:cs="Calibri"/>
      <w:sz w:val="20"/>
      <w:szCs w:val="20"/>
    </w:rPr>
  </w:style>
  <w:style w:type="paragraph" w:styleId="TOC7">
    <w:name w:val="toc 7"/>
    <w:basedOn w:val="Normal"/>
    <w:next w:val="Normal"/>
    <w:autoRedefine/>
    <w:uiPriority w:val="39"/>
    <w:unhideWhenUsed/>
    <w:rsid w:val="00C31EEE"/>
    <w:pPr>
      <w:spacing w:after="0"/>
      <w:ind w:left="1320"/>
    </w:pPr>
    <w:rPr>
      <w:rFonts w:cs="Calibri"/>
      <w:sz w:val="20"/>
      <w:szCs w:val="20"/>
    </w:rPr>
  </w:style>
  <w:style w:type="paragraph" w:styleId="TOC8">
    <w:name w:val="toc 8"/>
    <w:basedOn w:val="Normal"/>
    <w:next w:val="Normal"/>
    <w:autoRedefine/>
    <w:uiPriority w:val="39"/>
    <w:unhideWhenUsed/>
    <w:rsid w:val="00C31EEE"/>
    <w:pPr>
      <w:spacing w:after="0"/>
      <w:ind w:left="1540"/>
    </w:pPr>
    <w:rPr>
      <w:rFonts w:cs="Calibri"/>
      <w:sz w:val="20"/>
      <w:szCs w:val="20"/>
    </w:rPr>
  </w:style>
  <w:style w:type="paragraph" w:styleId="TOC9">
    <w:name w:val="toc 9"/>
    <w:basedOn w:val="Normal"/>
    <w:next w:val="Normal"/>
    <w:autoRedefine/>
    <w:uiPriority w:val="39"/>
    <w:unhideWhenUsed/>
    <w:rsid w:val="00C31EEE"/>
    <w:pPr>
      <w:spacing w:after="0"/>
      <w:ind w:left="1760"/>
    </w:pPr>
    <w:rPr>
      <w:rFonts w:cs="Calibri"/>
      <w:sz w:val="20"/>
      <w:szCs w:val="20"/>
    </w:rPr>
  </w:style>
  <w:style w:type="paragraph" w:customStyle="1" w:styleId="Bullet3">
    <w:name w:val="Bullet 3"/>
    <w:basedOn w:val="BodyText3"/>
    <w:link w:val="Bullet3Char"/>
    <w:semiHidden/>
    <w:rsid w:val="00C31EEE"/>
    <w:pPr>
      <w:widowControl w:val="0"/>
      <w:tabs>
        <w:tab w:val="left" w:pos="360"/>
      </w:tabs>
      <w:autoSpaceDE w:val="0"/>
      <w:autoSpaceDN w:val="0"/>
      <w:adjustRightInd w:val="0"/>
      <w:spacing w:after="0" w:line="240" w:lineRule="auto"/>
      <w:ind w:left="360"/>
      <w:jc w:val="both"/>
    </w:pPr>
    <w:rPr>
      <w:rFonts w:ascii="Arial" w:hAnsi="Arial" w:cs="Arial"/>
      <w:bCs/>
      <w:sz w:val="22"/>
      <w:szCs w:val="20"/>
    </w:rPr>
  </w:style>
  <w:style w:type="paragraph" w:styleId="BodyText3">
    <w:name w:val="Body Text 3"/>
    <w:basedOn w:val="Normal"/>
    <w:link w:val="BodyText3Char"/>
    <w:uiPriority w:val="99"/>
    <w:unhideWhenUsed/>
    <w:rsid w:val="00C31EEE"/>
    <w:pPr>
      <w:spacing w:after="120"/>
    </w:pPr>
    <w:rPr>
      <w:sz w:val="16"/>
      <w:szCs w:val="16"/>
    </w:rPr>
  </w:style>
  <w:style w:type="character" w:customStyle="1" w:styleId="BodyText3Char">
    <w:name w:val="Body Text 3 Char"/>
    <w:link w:val="BodyText3"/>
    <w:uiPriority w:val="99"/>
    <w:rsid w:val="00C31EEE"/>
    <w:rPr>
      <w:sz w:val="16"/>
      <w:szCs w:val="16"/>
    </w:rPr>
  </w:style>
  <w:style w:type="paragraph" w:customStyle="1" w:styleId="List-Numbered">
    <w:name w:val="List - Numbered"/>
    <w:basedOn w:val="Bullet3"/>
    <w:link w:val="List-NumberedChar"/>
    <w:rsid w:val="00882A2D"/>
    <w:pPr>
      <w:numPr>
        <w:numId w:val="1"/>
      </w:numPr>
      <w:spacing w:after="120"/>
    </w:pPr>
    <w:rPr>
      <w:rFonts w:ascii="Calibri" w:hAnsi="Calibri"/>
    </w:rPr>
  </w:style>
  <w:style w:type="paragraph" w:styleId="BalloonText">
    <w:name w:val="Balloon Text"/>
    <w:basedOn w:val="Normal"/>
    <w:link w:val="BalloonTextChar"/>
    <w:uiPriority w:val="99"/>
    <w:semiHidden/>
    <w:unhideWhenUsed/>
    <w:rsid w:val="00723C3B"/>
    <w:pPr>
      <w:spacing w:after="0" w:line="240" w:lineRule="auto"/>
    </w:pPr>
    <w:rPr>
      <w:rFonts w:ascii="Tahoma" w:hAnsi="Tahoma" w:cs="Tahoma"/>
      <w:sz w:val="16"/>
      <w:szCs w:val="16"/>
    </w:rPr>
  </w:style>
  <w:style w:type="character" w:customStyle="1" w:styleId="Bullet3Char">
    <w:name w:val="Bullet 3 Char"/>
    <w:link w:val="Bullet3"/>
    <w:semiHidden/>
    <w:rsid w:val="00882A2D"/>
    <w:rPr>
      <w:rFonts w:ascii="Arial" w:hAnsi="Arial" w:cs="Arial"/>
      <w:bCs/>
      <w:sz w:val="22"/>
    </w:rPr>
  </w:style>
  <w:style w:type="character" w:customStyle="1" w:styleId="List-NumberedChar">
    <w:name w:val="List - Numbered Char"/>
    <w:basedOn w:val="Bullet3Char"/>
    <w:link w:val="List-Numbered"/>
    <w:rsid w:val="00882A2D"/>
    <w:rPr>
      <w:rFonts w:ascii="Calibri" w:hAnsi="Calibri" w:cs="Arial"/>
      <w:bCs/>
      <w:sz w:val="22"/>
      <w:szCs w:val="20"/>
    </w:rPr>
  </w:style>
  <w:style w:type="character" w:customStyle="1" w:styleId="BalloonTextChar">
    <w:name w:val="Balloon Text Char"/>
    <w:basedOn w:val="DefaultParagraphFont"/>
    <w:link w:val="BalloonText"/>
    <w:uiPriority w:val="99"/>
    <w:semiHidden/>
    <w:rsid w:val="00723C3B"/>
    <w:rPr>
      <w:rFonts w:ascii="Tahoma" w:hAnsi="Tahoma" w:cs="Tahoma"/>
      <w:sz w:val="16"/>
      <w:szCs w:val="16"/>
    </w:rPr>
  </w:style>
  <w:style w:type="table" w:styleId="TableGrid">
    <w:name w:val="Table Grid"/>
    <w:basedOn w:val="TableNormal"/>
    <w:uiPriority w:val="59"/>
    <w:rsid w:val="00723C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723C3B"/>
    <w:rPr>
      <w:color w:val="808080"/>
    </w:rPr>
  </w:style>
  <w:style w:type="paragraph" w:customStyle="1" w:styleId="InputStyle">
    <w:name w:val="Input Style"/>
    <w:basedOn w:val="Normal"/>
    <w:link w:val="InputStyleChar"/>
    <w:autoRedefine/>
    <w:qFormat/>
    <w:rsid w:val="00E138BE"/>
    <w:pPr>
      <w:numPr>
        <w:ilvl w:val="1"/>
        <w:numId w:val="4"/>
      </w:numPr>
      <w:spacing w:after="80" w:line="240" w:lineRule="auto"/>
      <w:ind w:left="720"/>
    </w:pPr>
    <w:rPr>
      <w:rFonts w:ascii="Times New Roman" w:hAnsi="Times New Roman"/>
    </w:rPr>
  </w:style>
  <w:style w:type="character" w:customStyle="1" w:styleId="InputStyleChar">
    <w:name w:val="Input Style Char"/>
    <w:basedOn w:val="DefaultParagraphFont"/>
    <w:link w:val="InputStyle"/>
    <w:rsid w:val="00E138BE"/>
    <w:rPr>
      <w:rFonts w:ascii="Times New Roman" w:hAnsi="Times New Roman"/>
    </w:rPr>
  </w:style>
  <w:style w:type="character" w:styleId="FollowedHyperlink">
    <w:name w:val="FollowedHyperlink"/>
    <w:basedOn w:val="DefaultParagraphFont"/>
    <w:uiPriority w:val="99"/>
    <w:semiHidden/>
    <w:unhideWhenUsed/>
    <w:rsid w:val="00203EFC"/>
    <w:rPr>
      <w:color w:val="800080" w:themeColor="followedHyperlink"/>
      <w:u w:val="single"/>
    </w:rPr>
  </w:style>
  <w:style w:type="paragraph" w:styleId="FootnoteText">
    <w:name w:val="footnote text"/>
    <w:basedOn w:val="Normal"/>
    <w:link w:val="FootnoteTextChar"/>
    <w:semiHidden/>
    <w:unhideWhenUsed/>
    <w:rsid w:val="008C6C67"/>
    <w:pPr>
      <w:spacing w:after="0" w:line="240" w:lineRule="auto"/>
    </w:pPr>
    <w:rPr>
      <w:sz w:val="20"/>
      <w:szCs w:val="20"/>
    </w:rPr>
  </w:style>
  <w:style w:type="character" w:customStyle="1" w:styleId="FootnoteTextChar">
    <w:name w:val="Footnote Text Char"/>
    <w:basedOn w:val="DefaultParagraphFont"/>
    <w:link w:val="FootnoteText"/>
    <w:semiHidden/>
    <w:rsid w:val="008C6C67"/>
    <w:rPr>
      <w:sz w:val="20"/>
      <w:szCs w:val="20"/>
    </w:rPr>
  </w:style>
  <w:style w:type="character" w:styleId="FootnoteReference">
    <w:name w:val="footnote reference"/>
    <w:basedOn w:val="DefaultParagraphFont"/>
    <w:semiHidden/>
    <w:unhideWhenUsed/>
    <w:rsid w:val="008C6C67"/>
    <w:rPr>
      <w:vertAlign w:val="superscript"/>
    </w:rPr>
  </w:style>
  <w:style w:type="paragraph" w:styleId="DocumentMap">
    <w:name w:val="Document Map"/>
    <w:basedOn w:val="Normal"/>
    <w:link w:val="DocumentMapChar"/>
    <w:uiPriority w:val="99"/>
    <w:semiHidden/>
    <w:unhideWhenUsed/>
    <w:rsid w:val="00DC192E"/>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DC192E"/>
    <w:rPr>
      <w:rFonts w:ascii="Tahoma" w:hAnsi="Tahoma" w:cs="Tahoma"/>
      <w:sz w:val="16"/>
      <w:szCs w:val="16"/>
    </w:rPr>
  </w:style>
  <w:style w:type="paragraph" w:customStyle="1" w:styleId="OmniPage780">
    <w:name w:val="OmniPage #780"/>
    <w:basedOn w:val="Normal"/>
    <w:semiHidden/>
    <w:rsid w:val="0055196D"/>
    <w:pPr>
      <w:tabs>
        <w:tab w:val="right" w:pos="6374"/>
      </w:tabs>
      <w:spacing w:after="0" w:line="240" w:lineRule="auto"/>
      <w:ind w:left="6539"/>
    </w:pPr>
    <w:rPr>
      <w:rFonts w:ascii="Times New Roman" w:eastAsia="Times New Roman" w:hAnsi="Times New Roman" w:cs="Times New Roman"/>
      <w:noProof/>
      <w:sz w:val="20"/>
      <w:szCs w:val="20"/>
    </w:rPr>
  </w:style>
  <w:style w:type="paragraph" w:customStyle="1" w:styleId="DefaultText">
    <w:name w:val="Default Text"/>
    <w:basedOn w:val="Normal"/>
    <w:rsid w:val="00E02BFA"/>
    <w:p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344296"/>
    <w:pPr>
      <w:numPr>
        <w:numId w:val="15"/>
      </w:numPr>
      <w:spacing w:after="80" w:line="240" w:lineRule="auto"/>
      <w:jc w:val="both"/>
    </w:pPr>
    <w:rPr>
      <w:rFonts w:ascii="Arial" w:eastAsia="Times New Roman" w:hAnsi="Arial" w:cs="Times New Roman"/>
      <w:szCs w:val="20"/>
    </w:rPr>
  </w:style>
  <w:style w:type="paragraph" w:styleId="BodyText">
    <w:name w:val="Body Text"/>
    <w:basedOn w:val="Normal"/>
    <w:link w:val="BodyTextChar"/>
    <w:uiPriority w:val="99"/>
    <w:semiHidden/>
    <w:unhideWhenUsed/>
    <w:rsid w:val="00694C84"/>
    <w:pPr>
      <w:spacing w:after="120"/>
    </w:pPr>
  </w:style>
  <w:style w:type="character" w:customStyle="1" w:styleId="BodyTextChar">
    <w:name w:val="Body Text Char"/>
    <w:basedOn w:val="DefaultParagraphFont"/>
    <w:link w:val="BodyText"/>
    <w:uiPriority w:val="99"/>
    <w:semiHidden/>
    <w:rsid w:val="00694C84"/>
  </w:style>
  <w:style w:type="paragraph" w:styleId="BodyText2">
    <w:name w:val="Body Text 2"/>
    <w:basedOn w:val="Normal"/>
    <w:link w:val="BodyText2Char"/>
    <w:uiPriority w:val="99"/>
    <w:semiHidden/>
    <w:unhideWhenUsed/>
    <w:rsid w:val="00694C84"/>
    <w:pPr>
      <w:spacing w:after="120" w:line="480" w:lineRule="auto"/>
    </w:pPr>
  </w:style>
  <w:style w:type="character" w:customStyle="1" w:styleId="BodyText2Char">
    <w:name w:val="Body Text 2 Char"/>
    <w:basedOn w:val="DefaultParagraphFont"/>
    <w:link w:val="BodyText2"/>
    <w:uiPriority w:val="99"/>
    <w:semiHidden/>
    <w:rsid w:val="00694C84"/>
  </w:style>
  <w:style w:type="paragraph" w:customStyle="1" w:styleId="Table2">
    <w:name w:val="Table 2"/>
    <w:basedOn w:val="Normal"/>
    <w:rsid w:val="00961A6E"/>
    <w:pPr>
      <w:tabs>
        <w:tab w:val="left" w:pos="-720"/>
        <w:tab w:val="left" w:pos="0"/>
        <w:tab w:val="left" w:pos="720"/>
        <w:tab w:val="left" w:pos="1440"/>
        <w:tab w:val="left" w:pos="1672"/>
        <w:tab w:val="left" w:pos="2160"/>
        <w:tab w:val="left" w:pos="2880"/>
        <w:tab w:val="left" w:pos="3600"/>
        <w:tab w:val="left" w:pos="4526"/>
        <w:tab w:val="left" w:pos="5040"/>
        <w:tab w:val="left" w:pos="5760"/>
        <w:tab w:val="left" w:pos="6592"/>
        <w:tab w:val="left" w:pos="7200"/>
        <w:tab w:val="left" w:pos="7970"/>
        <w:tab w:val="left" w:pos="8068"/>
        <w:tab w:val="left" w:pos="8640"/>
      </w:tabs>
      <w:suppressAutoHyphens/>
      <w:spacing w:before="20" w:after="20" w:line="240" w:lineRule="auto"/>
      <w:jc w:val="center"/>
    </w:pPr>
    <w:rPr>
      <w:rFonts w:ascii="Arial" w:eastAsia="Times New Roman" w:hAnsi="Arial" w:cs="Arial"/>
      <w:b/>
      <w:sz w:val="20"/>
      <w:szCs w:val="20"/>
    </w:rPr>
  </w:style>
  <w:style w:type="paragraph" w:customStyle="1" w:styleId="Table1">
    <w:name w:val="Table 1"/>
    <w:basedOn w:val="Normal"/>
    <w:rsid w:val="00961A6E"/>
    <w:pPr>
      <w:widowControl w:val="0"/>
      <w:suppressAutoHyphens/>
      <w:spacing w:after="0" w:line="240" w:lineRule="auto"/>
      <w:jc w:val="center"/>
    </w:pPr>
    <w:rPr>
      <w:rFonts w:ascii="Times New Roman" w:eastAsia="Times New Roman" w:hAnsi="Times New Roman" w:cs="Times New Roman"/>
      <w:sz w:val="20"/>
      <w:szCs w:val="20"/>
      <w:lang w:eastAsia="zh-CN"/>
    </w:rPr>
  </w:style>
  <w:style w:type="paragraph" w:customStyle="1" w:styleId="LABEL3C">
    <w:name w:val="LABEL3C"/>
    <w:semiHidden/>
    <w:rsid w:val="00961A6E"/>
    <w:pPr>
      <w:widowControl w:val="0"/>
      <w:tabs>
        <w:tab w:val="left" w:pos="-720"/>
      </w:tabs>
      <w:suppressAutoHyphens/>
      <w:spacing w:after="0" w:line="180" w:lineRule="exact"/>
    </w:pPr>
    <w:rPr>
      <w:rFonts w:ascii="Courier New" w:eastAsia="Times New Roman"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4A004-2F69-4EE5-A3FA-A9AC01D4B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F679BFFF.dotm</Template>
  <TotalTime>0</TotalTime>
  <Pages>4</Pages>
  <Words>1244</Words>
  <Characters>7096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Small Business Administration</Company>
  <LinksUpToDate>false</LinksUpToDate>
  <CharactersWithSpaces>8324</CharactersWithSpaces>
  <SharedDoc>false</SharedDoc>
  <HLinks>
    <vt:vector size="12" baseType="variant">
      <vt:variant>
        <vt:i4>1769534</vt:i4>
      </vt:variant>
      <vt:variant>
        <vt:i4>12</vt:i4>
      </vt:variant>
      <vt:variant>
        <vt:i4>0</vt:i4>
      </vt:variant>
      <vt:variant>
        <vt:i4>5</vt:i4>
      </vt:variant>
      <vt:variant>
        <vt:lpwstr>mailto:sbic@sba.gov</vt:lpwstr>
      </vt:variant>
      <vt:variant>
        <vt:lpwstr/>
      </vt:variant>
      <vt:variant>
        <vt:i4>1769534</vt:i4>
      </vt:variant>
      <vt:variant>
        <vt:i4>9</vt:i4>
      </vt:variant>
      <vt:variant>
        <vt:i4>0</vt:i4>
      </vt:variant>
      <vt:variant>
        <vt:i4>5</vt:i4>
      </vt:variant>
      <vt:variant>
        <vt:lpwstr>mailto:sbic@sba.gov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JFinkel</dc:creator>
  <cp:lastModifiedBy>Jeff Finkelman</cp:lastModifiedBy>
  <cp:revision>2</cp:revision>
  <cp:lastPrinted>2014-01-07T15:54:00Z</cp:lastPrinted>
  <dcterms:created xsi:type="dcterms:W3CDTF">2014-02-27T16:15:00Z</dcterms:created>
  <dcterms:modified xsi:type="dcterms:W3CDTF">2014-02-27T16:15:00Z</dcterms:modified>
</cp:coreProperties>
</file>